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E26" w:rsidRDefault="00897C8F">
      <w:pPr>
        <w:jc w:val="center"/>
        <w:rPr>
          <w:b/>
          <w:bCs/>
          <w:color w:val="000000"/>
        </w:rPr>
      </w:pPr>
      <w:r>
        <w:rPr>
          <w:b/>
          <w:bCs/>
          <w:color w:val="000000"/>
        </w:rPr>
        <w:t>REPÚBLICA BOLIVARIANA DE VENEZUELA</w:t>
      </w:r>
    </w:p>
    <w:p w:rsidR="00DB3E26" w:rsidRDefault="00897C8F">
      <w:pPr>
        <w:jc w:val="center"/>
        <w:rPr>
          <w:b/>
          <w:bCs/>
          <w:color w:val="000000"/>
        </w:rPr>
      </w:pPr>
      <w:r>
        <w:rPr>
          <w:b/>
          <w:bCs/>
          <w:color w:val="000000"/>
        </w:rPr>
        <w:t xml:space="preserve">MINISTERIO DEL PODER POPURAL PARA EL PROCESO </w:t>
      </w:r>
    </w:p>
    <w:p w:rsidR="00DB3E26" w:rsidRDefault="00897C8F">
      <w:pPr>
        <w:jc w:val="center"/>
        <w:rPr>
          <w:b/>
          <w:bCs/>
          <w:color w:val="000000"/>
        </w:rPr>
      </w:pPr>
      <w:r>
        <w:rPr>
          <w:b/>
          <w:bCs/>
          <w:color w:val="000000"/>
        </w:rPr>
        <w:t>SOCIAL DEL TRABAJO</w:t>
      </w:r>
    </w:p>
    <w:p w:rsidR="00DB3E26" w:rsidRDefault="00897C8F">
      <w:pPr>
        <w:jc w:val="center"/>
        <w:rPr>
          <w:b/>
          <w:bCs/>
          <w:color w:val="000000"/>
        </w:rPr>
      </w:pPr>
      <w:r>
        <w:rPr>
          <w:b/>
          <w:bCs/>
          <w:color w:val="000000"/>
        </w:rPr>
        <w:t>TESORERÍA DE SEGURIDAD SOCIAL</w:t>
      </w: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897C8F">
      <w:pPr>
        <w:jc w:val="center"/>
        <w:rPr>
          <w:b/>
          <w:bCs/>
          <w:color w:val="000000"/>
        </w:rPr>
      </w:pPr>
      <w:r>
        <w:rPr>
          <w:b/>
          <w:bCs/>
          <w:color w:val="000000"/>
        </w:rPr>
        <w:t>APORTES  AL  PLAN NACIONAL DE DERECHOS HUMANOS POR PARTE DE LOS TRABAJADORES Y TRABAJADORAS DE LA</w:t>
      </w:r>
    </w:p>
    <w:p w:rsidR="00DB3E26" w:rsidRDefault="00897C8F">
      <w:pPr>
        <w:jc w:val="center"/>
        <w:rPr>
          <w:b/>
          <w:bCs/>
          <w:color w:val="000000"/>
        </w:rPr>
      </w:pPr>
      <w:r>
        <w:rPr>
          <w:b/>
          <w:bCs/>
          <w:color w:val="000000"/>
        </w:rPr>
        <w:t>TESORERÍA DE SEGURIDAD SOCIAL</w:t>
      </w: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DB3E26">
      <w:pPr>
        <w:jc w:val="center"/>
        <w:rPr>
          <w:b/>
          <w:bCs/>
          <w:color w:val="000000"/>
        </w:rPr>
      </w:pPr>
    </w:p>
    <w:p w:rsidR="00DB3E26" w:rsidRDefault="00897C8F">
      <w:pPr>
        <w:jc w:val="center"/>
        <w:rPr>
          <w:b/>
          <w:bCs/>
          <w:color w:val="000000"/>
        </w:rPr>
      </w:pPr>
      <w:r>
        <w:rPr>
          <w:b/>
          <w:bCs/>
          <w:color w:val="000000"/>
        </w:rPr>
        <w:t>CARACAS, SEPTIEMBRE 2015</w:t>
      </w:r>
    </w:p>
    <w:p w:rsidR="00DB3E26" w:rsidRDefault="00DB3E26">
      <w:pPr>
        <w:jc w:val="center"/>
        <w:rPr>
          <w:b/>
          <w:bCs/>
          <w:color w:val="000000"/>
          <w:sz w:val="28"/>
          <w:szCs w:val="28"/>
        </w:rPr>
      </w:pPr>
    </w:p>
    <w:p w:rsidR="00DB3E26" w:rsidRDefault="00DB3E26">
      <w:pPr>
        <w:jc w:val="center"/>
        <w:rPr>
          <w:b/>
          <w:bCs/>
          <w:color w:val="000000"/>
          <w:sz w:val="28"/>
          <w:szCs w:val="28"/>
        </w:rPr>
      </w:pPr>
    </w:p>
    <w:p w:rsidR="00DB3E26" w:rsidRDefault="00897C8F">
      <w:pPr>
        <w:jc w:val="right"/>
        <w:rPr>
          <w:i/>
          <w:iCs/>
          <w:color w:val="000000"/>
          <w:sz w:val="32"/>
          <w:szCs w:val="32"/>
        </w:rPr>
      </w:pPr>
      <w:r>
        <w:rPr>
          <w:i/>
          <w:iCs/>
          <w:color w:val="000000"/>
          <w:sz w:val="32"/>
          <w:szCs w:val="32"/>
        </w:rPr>
        <w:t>Si hay rectitud en el corazón,</w:t>
      </w:r>
    </w:p>
    <w:p w:rsidR="00DB3E26" w:rsidRDefault="00897C8F">
      <w:pPr>
        <w:jc w:val="right"/>
        <w:rPr>
          <w:i/>
          <w:iCs/>
          <w:color w:val="000000"/>
          <w:sz w:val="32"/>
          <w:szCs w:val="32"/>
        </w:rPr>
      </w:pPr>
      <w:r>
        <w:rPr>
          <w:i/>
          <w:iCs/>
          <w:color w:val="000000"/>
          <w:sz w:val="32"/>
          <w:szCs w:val="32"/>
        </w:rPr>
        <w:t xml:space="preserve">habrá belleza en el carácter. </w:t>
      </w:r>
    </w:p>
    <w:p w:rsidR="00DB3E26" w:rsidRDefault="00DB3E26">
      <w:pPr>
        <w:jc w:val="right"/>
        <w:rPr>
          <w:i/>
          <w:iCs/>
          <w:color w:val="000000"/>
          <w:sz w:val="32"/>
          <w:szCs w:val="32"/>
        </w:rPr>
      </w:pPr>
    </w:p>
    <w:p w:rsidR="00DB3E26" w:rsidRDefault="00897C8F">
      <w:pPr>
        <w:jc w:val="right"/>
        <w:rPr>
          <w:i/>
          <w:iCs/>
          <w:color w:val="000000"/>
          <w:sz w:val="32"/>
          <w:szCs w:val="32"/>
        </w:rPr>
      </w:pPr>
      <w:r>
        <w:rPr>
          <w:i/>
          <w:iCs/>
          <w:color w:val="000000"/>
          <w:sz w:val="32"/>
          <w:szCs w:val="32"/>
        </w:rPr>
        <w:t xml:space="preserve">Si hay belleza en el carácter, </w:t>
      </w:r>
    </w:p>
    <w:p w:rsidR="00DB3E26" w:rsidRDefault="00897C8F">
      <w:pPr>
        <w:jc w:val="right"/>
        <w:rPr>
          <w:i/>
          <w:iCs/>
          <w:color w:val="000000"/>
          <w:sz w:val="32"/>
          <w:szCs w:val="32"/>
        </w:rPr>
      </w:pPr>
      <w:r>
        <w:rPr>
          <w:i/>
          <w:iCs/>
          <w:color w:val="000000"/>
          <w:sz w:val="32"/>
          <w:szCs w:val="32"/>
        </w:rPr>
        <w:t>habrá armonía en el hogar.</w:t>
      </w:r>
    </w:p>
    <w:p w:rsidR="00DB3E26" w:rsidRDefault="00DB3E26">
      <w:pPr>
        <w:jc w:val="right"/>
        <w:rPr>
          <w:i/>
          <w:iCs/>
          <w:color w:val="000000"/>
          <w:sz w:val="32"/>
          <w:szCs w:val="32"/>
        </w:rPr>
      </w:pPr>
    </w:p>
    <w:p w:rsidR="00DB3E26" w:rsidRDefault="00897C8F">
      <w:pPr>
        <w:jc w:val="right"/>
        <w:rPr>
          <w:i/>
          <w:iCs/>
          <w:color w:val="000000"/>
          <w:sz w:val="32"/>
          <w:szCs w:val="32"/>
        </w:rPr>
      </w:pPr>
      <w:r>
        <w:rPr>
          <w:i/>
          <w:iCs/>
          <w:color w:val="000000"/>
          <w:sz w:val="32"/>
          <w:szCs w:val="32"/>
        </w:rPr>
        <w:t>Cuando haya armonía en el hogar,</w:t>
      </w:r>
    </w:p>
    <w:p w:rsidR="00DB3E26" w:rsidRDefault="00897C8F">
      <w:pPr>
        <w:jc w:val="right"/>
        <w:rPr>
          <w:i/>
          <w:iCs/>
          <w:color w:val="000000"/>
          <w:sz w:val="32"/>
          <w:szCs w:val="32"/>
        </w:rPr>
      </w:pPr>
      <w:r>
        <w:rPr>
          <w:i/>
          <w:iCs/>
          <w:color w:val="000000"/>
          <w:sz w:val="32"/>
          <w:szCs w:val="32"/>
        </w:rPr>
        <w:t>habrá orden en la nación.</w:t>
      </w:r>
    </w:p>
    <w:p w:rsidR="00DB3E26" w:rsidRDefault="00DB3E26">
      <w:pPr>
        <w:jc w:val="right"/>
        <w:rPr>
          <w:i/>
          <w:iCs/>
          <w:color w:val="000000"/>
          <w:sz w:val="32"/>
          <w:szCs w:val="32"/>
        </w:rPr>
      </w:pPr>
    </w:p>
    <w:p w:rsidR="00DB3E26" w:rsidRDefault="00897C8F">
      <w:pPr>
        <w:jc w:val="right"/>
        <w:rPr>
          <w:i/>
          <w:iCs/>
          <w:color w:val="000000"/>
          <w:sz w:val="32"/>
          <w:szCs w:val="32"/>
        </w:rPr>
      </w:pPr>
      <w:r>
        <w:rPr>
          <w:i/>
          <w:iCs/>
          <w:color w:val="000000"/>
          <w:sz w:val="32"/>
          <w:szCs w:val="32"/>
        </w:rPr>
        <w:t>Cuando haya orden en la nación,</w:t>
      </w:r>
    </w:p>
    <w:p w:rsidR="00DB3E26" w:rsidRDefault="00897C8F">
      <w:pPr>
        <w:jc w:val="right"/>
        <w:rPr>
          <w:i/>
          <w:iCs/>
          <w:color w:val="000000"/>
          <w:sz w:val="32"/>
          <w:szCs w:val="32"/>
        </w:rPr>
      </w:pPr>
      <w:r>
        <w:rPr>
          <w:i/>
          <w:iCs/>
          <w:color w:val="000000"/>
          <w:sz w:val="32"/>
          <w:szCs w:val="32"/>
        </w:rPr>
        <w:t>habrá paz en el mundo.</w:t>
      </w:r>
    </w:p>
    <w:p w:rsidR="00DB3E26" w:rsidRDefault="00DB3E26">
      <w:pPr>
        <w:ind w:left="360"/>
        <w:jc w:val="center"/>
        <w:rPr>
          <w:b/>
          <w:bCs/>
          <w:i/>
          <w:iCs/>
          <w:color w:val="000000"/>
          <w:sz w:val="32"/>
          <w:szCs w:val="32"/>
          <w:u w:val="single"/>
        </w:rPr>
      </w:pPr>
    </w:p>
    <w:p w:rsidR="00DB3E26" w:rsidRDefault="00DB3E26">
      <w:pPr>
        <w:ind w:left="360"/>
        <w:jc w:val="center"/>
        <w:rPr>
          <w:b/>
          <w:bCs/>
          <w:color w:val="000000"/>
          <w:sz w:val="21"/>
          <w:szCs w:val="21"/>
          <w:u w:val="single"/>
        </w:rPr>
      </w:pPr>
    </w:p>
    <w:p w:rsidR="00DB3E26" w:rsidRDefault="00DB3E26">
      <w:pPr>
        <w:ind w:left="360"/>
        <w:jc w:val="center"/>
        <w:rPr>
          <w:b/>
          <w:bCs/>
          <w:color w:val="000000"/>
          <w:sz w:val="21"/>
          <w:szCs w:val="21"/>
          <w:u w:val="single"/>
        </w:rPr>
      </w:pPr>
    </w:p>
    <w:p w:rsidR="00DB3E26" w:rsidRDefault="00DB3E26">
      <w:pPr>
        <w:ind w:left="360"/>
        <w:jc w:val="center"/>
        <w:rPr>
          <w:b/>
          <w:bCs/>
          <w:color w:val="000000"/>
          <w:sz w:val="21"/>
          <w:szCs w:val="21"/>
          <w:u w:val="single"/>
        </w:rPr>
      </w:pPr>
    </w:p>
    <w:p w:rsidR="00DB3E26" w:rsidRDefault="00DB3E26">
      <w:pPr>
        <w:rPr>
          <w:i/>
          <w:iCs/>
          <w:color w:val="000000"/>
          <w:sz w:val="32"/>
          <w:szCs w:val="32"/>
        </w:rPr>
      </w:pPr>
    </w:p>
    <w:p w:rsidR="00DB3E26" w:rsidRDefault="00DB3E26">
      <w:pPr>
        <w:rPr>
          <w:i/>
          <w:iCs/>
          <w:color w:val="000000"/>
          <w:sz w:val="32"/>
          <w:szCs w:val="32"/>
        </w:rPr>
      </w:pPr>
    </w:p>
    <w:p w:rsidR="00DB3E26" w:rsidRDefault="00DB3E26">
      <w:pPr>
        <w:rPr>
          <w:i/>
          <w:iCs/>
          <w:color w:val="000000"/>
          <w:sz w:val="32"/>
          <w:szCs w:val="32"/>
        </w:rPr>
      </w:pPr>
    </w:p>
    <w:p w:rsidR="00DB3E26" w:rsidRDefault="00897C8F">
      <w:pPr>
        <w:rPr>
          <w:i/>
          <w:iCs/>
          <w:color w:val="000000"/>
          <w:sz w:val="32"/>
          <w:szCs w:val="32"/>
        </w:rPr>
      </w:pPr>
      <w:r>
        <w:rPr>
          <w:i/>
          <w:iCs/>
          <w:color w:val="000000"/>
          <w:sz w:val="32"/>
          <w:szCs w:val="32"/>
        </w:rPr>
        <w:t xml:space="preserve">“El deber de todo </w:t>
      </w:r>
    </w:p>
    <w:p w:rsidR="00DB3E26" w:rsidRDefault="00897C8F">
      <w:pPr>
        <w:rPr>
          <w:i/>
          <w:iCs/>
          <w:color w:val="000000"/>
          <w:sz w:val="32"/>
          <w:szCs w:val="32"/>
        </w:rPr>
      </w:pPr>
      <w:r>
        <w:rPr>
          <w:i/>
          <w:iCs/>
          <w:color w:val="000000"/>
          <w:sz w:val="32"/>
          <w:szCs w:val="32"/>
        </w:rPr>
        <w:t xml:space="preserve">revolucionario es </w:t>
      </w:r>
    </w:p>
    <w:p w:rsidR="00DB3E26" w:rsidRDefault="00897C8F">
      <w:pPr>
        <w:rPr>
          <w:i/>
          <w:iCs/>
          <w:color w:val="000000"/>
          <w:sz w:val="32"/>
          <w:szCs w:val="32"/>
        </w:rPr>
      </w:pPr>
      <w:r>
        <w:rPr>
          <w:i/>
          <w:iCs/>
          <w:color w:val="000000"/>
          <w:sz w:val="32"/>
          <w:szCs w:val="32"/>
        </w:rPr>
        <w:t>hacer revolución”</w:t>
      </w:r>
    </w:p>
    <w:p w:rsidR="00DB3E26" w:rsidRDefault="00DB3E26">
      <w:pPr>
        <w:jc w:val="center"/>
        <w:rPr>
          <w:b/>
          <w:bCs/>
          <w:i/>
          <w:iCs/>
          <w:color w:val="000000"/>
          <w:sz w:val="32"/>
          <w:szCs w:val="32"/>
          <w:u w:val="single"/>
        </w:rPr>
      </w:pPr>
    </w:p>
    <w:p w:rsidR="00DB3E26" w:rsidRDefault="00897C8F">
      <w:pPr>
        <w:rPr>
          <w:b/>
          <w:bCs/>
          <w:color w:val="000000"/>
        </w:rPr>
      </w:pPr>
      <w:r>
        <w:rPr>
          <w:b/>
          <w:bCs/>
          <w:color w:val="000000"/>
        </w:rPr>
        <w:lastRenderedPageBreak/>
        <w:t>Introducción</w:t>
      </w:r>
    </w:p>
    <w:p w:rsidR="00DB3E26" w:rsidRDefault="00897C8F">
      <w:pPr>
        <w:jc w:val="both"/>
        <w:rPr>
          <w:color w:val="000000"/>
        </w:rPr>
      </w:pPr>
      <w:r>
        <w:rPr>
          <w:color w:val="000000"/>
        </w:rPr>
        <w:t>El presente documento busca dar cumplimiento al llamado realizado por el Presidente Obrero Nicolás Maduro que convoca a las fuerzas vivas de la sociedad a participar en  la consulta pública sobre el Plan Nacional de Derechos Humanos.</w:t>
      </w:r>
    </w:p>
    <w:p w:rsidR="00DB3E26" w:rsidRDefault="00DB3E26">
      <w:pPr>
        <w:jc w:val="both"/>
        <w:rPr>
          <w:color w:val="000000"/>
        </w:rPr>
      </w:pPr>
    </w:p>
    <w:p w:rsidR="00DB3E26" w:rsidRDefault="00897C8F">
      <w:pPr>
        <w:jc w:val="both"/>
        <w:rPr>
          <w:color w:val="000000"/>
        </w:rPr>
      </w:pPr>
      <w:r>
        <w:rPr>
          <w:color w:val="000000"/>
        </w:rPr>
        <w:t xml:space="preserve">La República Bolivariana de Venezuela, a través de sus instituciones ejerce la plena garantía de los derechos humanos fundamentales, con la implementación de la democracia participativa y protagónica en pleno ejercicio de sus leyes y la Constitución Nacional. </w:t>
      </w:r>
    </w:p>
    <w:p w:rsidR="00DB3E26" w:rsidRDefault="00DB3E26">
      <w:pPr>
        <w:jc w:val="both"/>
        <w:rPr>
          <w:color w:val="000000"/>
        </w:rPr>
      </w:pPr>
    </w:p>
    <w:p w:rsidR="00DB3E26" w:rsidRDefault="00897C8F">
      <w:pPr>
        <w:jc w:val="both"/>
        <w:rPr>
          <w:color w:val="000000"/>
        </w:rPr>
      </w:pPr>
      <w:r>
        <w:rPr>
          <w:color w:val="000000"/>
        </w:rPr>
        <w:t xml:space="preserve">En ese sentido, la Tesorería de Seguridad Social, se suma al </w:t>
      </w:r>
      <w:r w:rsidR="001C7D46">
        <w:rPr>
          <w:color w:val="000000"/>
        </w:rPr>
        <w:t>espíritu</w:t>
      </w:r>
      <w:r>
        <w:rPr>
          <w:color w:val="000000"/>
        </w:rPr>
        <w:t xml:space="preserve"> emancipador e incansable de hacer valer los derechos sociales de los trabajadores y las trabajadoras en la construcción del proceso social del trabajo y la reivindicación de la clase obrera en las luchas por la libertad y garantía de los derechos humanos.</w:t>
      </w:r>
    </w:p>
    <w:p w:rsidR="00DB3E26" w:rsidRDefault="00DB3E26">
      <w:pPr>
        <w:jc w:val="both"/>
        <w:rPr>
          <w:color w:val="000000"/>
        </w:rPr>
      </w:pPr>
    </w:p>
    <w:p w:rsidR="00DB3E26" w:rsidRDefault="00897C8F">
      <w:pPr>
        <w:jc w:val="both"/>
        <w:rPr>
          <w:b/>
          <w:bCs/>
          <w:color w:val="000000"/>
        </w:rPr>
      </w:pPr>
      <w:r>
        <w:rPr>
          <w:b/>
          <w:bCs/>
          <w:color w:val="000000"/>
        </w:rPr>
        <w:t>Metodología implementada:</w:t>
      </w:r>
    </w:p>
    <w:p w:rsidR="00DB3E26" w:rsidRDefault="00DB3E26">
      <w:pPr>
        <w:jc w:val="both"/>
        <w:rPr>
          <w:color w:val="000000"/>
        </w:rPr>
      </w:pPr>
    </w:p>
    <w:p w:rsidR="00DB3E26" w:rsidRDefault="00897C8F">
      <w:pPr>
        <w:jc w:val="both"/>
        <w:rPr>
          <w:color w:val="000000"/>
        </w:rPr>
      </w:pPr>
      <w:r>
        <w:rPr>
          <w:color w:val="000000"/>
        </w:rPr>
        <w:t>A través de la participación ciudadana y protagónica de los trabajadores y trabajadoras de la Tesorería de Seguridad Social, reunidos en diez mesas de trabajo, se abordó la discusión, construcción, y sistematización, de aportes sobre los cinco (5) ejes fundamentales que componen el presente plan emanados desde la Presidencia de la República.</w:t>
      </w:r>
    </w:p>
    <w:p w:rsidR="00DB3E26" w:rsidRDefault="00897C8F">
      <w:pPr>
        <w:jc w:val="both"/>
        <w:rPr>
          <w:color w:val="000000"/>
        </w:rPr>
      </w:pPr>
      <w:r>
        <w:rPr>
          <w:color w:val="000000"/>
        </w:rPr>
        <w:t>Los cinco ejes compuestos  por  tres (3) líneas estratégicas cada uno, se discutieron generando aportes vinculados al rol que esta institución ejerce en materia de derechos humanos, con el objetivo de aportar insumos a la consulta nacional.</w:t>
      </w:r>
    </w:p>
    <w:p w:rsidR="00DB3E26" w:rsidRDefault="00897C8F">
      <w:pPr>
        <w:jc w:val="both"/>
        <w:rPr>
          <w:color w:val="000000"/>
        </w:rPr>
      </w:pPr>
      <w:r>
        <w:rPr>
          <w:color w:val="000000"/>
        </w:rPr>
        <w:t xml:space="preserve">A continuación se presentan las contribuciones que realizan las trabajadoras y los trabajadores de la Tesorería de Seguridad Social:      </w:t>
      </w:r>
    </w:p>
    <w:p w:rsidR="001C7D46" w:rsidRDefault="001C7D46">
      <w:pPr>
        <w:jc w:val="center"/>
        <w:rPr>
          <w:b/>
          <w:bCs/>
          <w:color w:val="000000"/>
          <w:sz w:val="28"/>
          <w:szCs w:val="28"/>
        </w:rPr>
      </w:pPr>
    </w:p>
    <w:p w:rsidR="001C7D46" w:rsidRDefault="001C7D46">
      <w:pPr>
        <w:jc w:val="center"/>
        <w:rPr>
          <w:b/>
          <w:bCs/>
          <w:color w:val="000000"/>
          <w:sz w:val="28"/>
          <w:szCs w:val="28"/>
        </w:rPr>
      </w:pPr>
    </w:p>
    <w:p w:rsidR="001C7D46" w:rsidRDefault="001C7D46">
      <w:pPr>
        <w:jc w:val="center"/>
        <w:rPr>
          <w:b/>
          <w:bCs/>
          <w:color w:val="000000"/>
          <w:sz w:val="28"/>
          <w:szCs w:val="28"/>
        </w:rPr>
      </w:pPr>
    </w:p>
    <w:p w:rsidR="00836219" w:rsidRDefault="00836219">
      <w:pPr>
        <w:jc w:val="center"/>
        <w:rPr>
          <w:b/>
          <w:bCs/>
          <w:color w:val="000000"/>
          <w:sz w:val="28"/>
          <w:szCs w:val="28"/>
        </w:rPr>
      </w:pPr>
    </w:p>
    <w:p w:rsidR="00836219" w:rsidRDefault="00836219">
      <w:pPr>
        <w:jc w:val="center"/>
        <w:rPr>
          <w:b/>
          <w:bCs/>
          <w:color w:val="000000"/>
          <w:sz w:val="28"/>
          <w:szCs w:val="28"/>
        </w:rPr>
      </w:pPr>
    </w:p>
    <w:p w:rsidR="00836219" w:rsidRDefault="00836219">
      <w:pPr>
        <w:jc w:val="center"/>
        <w:rPr>
          <w:b/>
          <w:bCs/>
          <w:color w:val="000000"/>
          <w:sz w:val="28"/>
          <w:szCs w:val="28"/>
        </w:rPr>
      </w:pPr>
      <w:bookmarkStart w:id="0" w:name="_GoBack"/>
      <w:bookmarkEnd w:id="0"/>
    </w:p>
    <w:p w:rsidR="00DB3E26" w:rsidRDefault="00897C8F">
      <w:pPr>
        <w:jc w:val="center"/>
        <w:rPr>
          <w:b/>
          <w:bCs/>
          <w:color w:val="000000"/>
          <w:sz w:val="28"/>
          <w:szCs w:val="28"/>
        </w:rPr>
      </w:pPr>
      <w:r>
        <w:rPr>
          <w:b/>
          <w:bCs/>
          <w:color w:val="000000"/>
          <w:sz w:val="28"/>
          <w:szCs w:val="28"/>
        </w:rPr>
        <w:lastRenderedPageBreak/>
        <w:t>APORTES AL PLAN NACIONAL DE DERECHOS HUMANOS POR PARTE DE LOS TRABAJADORES Y TRABAJADORAS DE LA</w:t>
      </w:r>
    </w:p>
    <w:p w:rsidR="00DB3E26" w:rsidRDefault="00897C8F">
      <w:pPr>
        <w:jc w:val="center"/>
        <w:rPr>
          <w:b/>
          <w:bCs/>
          <w:color w:val="000000"/>
          <w:sz w:val="28"/>
          <w:szCs w:val="28"/>
        </w:rPr>
      </w:pPr>
      <w:r>
        <w:rPr>
          <w:b/>
          <w:bCs/>
          <w:color w:val="000000"/>
          <w:sz w:val="28"/>
          <w:szCs w:val="28"/>
        </w:rPr>
        <w:t>TESORERÍA DE SEGURIDAD SOCIAL</w:t>
      </w:r>
    </w:p>
    <w:p w:rsidR="00DB3E26" w:rsidRDefault="00DB3E26">
      <w:pPr>
        <w:jc w:val="center"/>
        <w:rPr>
          <w:color w:val="000000"/>
        </w:rPr>
      </w:pPr>
    </w:p>
    <w:p w:rsidR="00DB3E26" w:rsidRDefault="00897C8F">
      <w:pPr>
        <w:jc w:val="center"/>
        <w:rPr>
          <w:color w:val="000000"/>
        </w:rPr>
      </w:pPr>
      <w:r>
        <w:rPr>
          <w:b/>
          <w:bCs/>
          <w:color w:val="000000"/>
        </w:rPr>
        <w:t xml:space="preserve">1.  </w:t>
      </w:r>
      <w:r>
        <w:rPr>
          <w:b/>
          <w:bCs/>
          <w:color w:val="000000"/>
          <w:u w:val="single"/>
        </w:rPr>
        <w:t>EJE N°1</w:t>
      </w:r>
      <w:r>
        <w:rPr>
          <w:b/>
          <w:bCs/>
          <w:color w:val="000000"/>
        </w:rPr>
        <w:t xml:space="preserve">: </w:t>
      </w:r>
      <w:r>
        <w:rPr>
          <w:color w:val="000000"/>
        </w:rPr>
        <w:t>CONSTRUCCIÓN DE UNA CULTURA EMANCIPADORA DE DERECHOS HUMANOS</w:t>
      </w:r>
    </w:p>
    <w:p w:rsidR="00DB3E26" w:rsidRDefault="00DB3E26">
      <w:pPr>
        <w:jc w:val="both"/>
        <w:rPr>
          <w:color w:val="000000"/>
        </w:rPr>
      </w:pPr>
    </w:p>
    <w:p w:rsidR="00DB3E26" w:rsidRDefault="00897C8F">
      <w:pPr>
        <w:jc w:val="both"/>
        <w:rPr>
          <w:color w:val="000000"/>
        </w:rPr>
      </w:pPr>
      <w:r>
        <w:rPr>
          <w:b/>
          <w:bCs/>
          <w:color w:val="000000"/>
        </w:rPr>
        <w:t>Objetivo:</w:t>
      </w:r>
      <w:r>
        <w:rPr>
          <w:color w:val="000000"/>
        </w:rPr>
        <w:t xml:space="preserve"> Promover una cultura de respeto y protección de derechos humanos en el Estado y en todos los sectores de la sociedad, desde una perspectiva emancipadora, crítica y alternativa, </w:t>
      </w:r>
      <w:r>
        <w:rPr>
          <w:color w:val="000000"/>
        </w:rPr>
        <w:tab/>
        <w:t>a los fines de superar los valores, prejuicios, y prácticas que contribuyen a su amenaza y violación.</w:t>
      </w:r>
    </w:p>
    <w:p w:rsidR="00DB3E26" w:rsidRDefault="00DB3E26">
      <w:pPr>
        <w:jc w:val="both"/>
        <w:rPr>
          <w:color w:val="000000"/>
        </w:rPr>
      </w:pPr>
    </w:p>
    <w:p w:rsidR="00DB3E26" w:rsidRDefault="00897C8F">
      <w:pPr>
        <w:jc w:val="both"/>
        <w:rPr>
          <w:b/>
          <w:bCs/>
          <w:color w:val="000000"/>
        </w:rPr>
      </w:pPr>
      <w:r>
        <w:rPr>
          <w:b/>
          <w:bCs/>
          <w:color w:val="000000"/>
        </w:rPr>
        <w:t>1.1 Línea Estratégica:</w:t>
      </w:r>
    </w:p>
    <w:p w:rsidR="00DB3E26" w:rsidRDefault="00897C8F">
      <w:pPr>
        <w:jc w:val="both"/>
        <w:rPr>
          <w:color w:val="000000"/>
        </w:rPr>
      </w:pPr>
      <w:r>
        <w:rPr>
          <w:color w:val="000000"/>
        </w:rPr>
        <w:t>Promover la incorporación de los derechos humanos en los procesos de formación del Sistema Educativo, en todos sus niveles y modalidades.</w:t>
      </w:r>
    </w:p>
    <w:p w:rsidR="00DB3E26" w:rsidRDefault="00DB3E26">
      <w:pPr>
        <w:jc w:val="both"/>
        <w:rPr>
          <w:color w:val="000000"/>
        </w:rPr>
      </w:pPr>
    </w:p>
    <w:p w:rsidR="00DB3E26" w:rsidRDefault="00897C8F">
      <w:pPr>
        <w:jc w:val="both"/>
        <w:rPr>
          <w:b/>
          <w:bCs/>
          <w:color w:val="000000"/>
        </w:rPr>
      </w:pPr>
      <w:r>
        <w:rPr>
          <w:b/>
          <w:bCs/>
          <w:color w:val="000000"/>
        </w:rPr>
        <w:tab/>
        <w:t>1.1.1 APORTES:</w:t>
      </w:r>
    </w:p>
    <w:p w:rsidR="00DB3E26" w:rsidRDefault="00897C8F">
      <w:pPr>
        <w:spacing w:line="150" w:lineRule="atLeast"/>
        <w:jc w:val="both"/>
        <w:rPr>
          <w:color w:val="000000"/>
        </w:rPr>
      </w:pPr>
      <w:r>
        <w:rPr>
          <w:color w:val="000000"/>
        </w:rPr>
        <w:t xml:space="preserve">La incorporación de programas y talleres formativos en materia de educación sexual, religión, discriminación para el fortalecimiento de los valores y principios familiares. </w:t>
      </w:r>
    </w:p>
    <w:p w:rsidR="00DB3E26" w:rsidRDefault="00897C8F">
      <w:pPr>
        <w:spacing w:line="150" w:lineRule="atLeast"/>
        <w:jc w:val="both"/>
        <w:rPr>
          <w:color w:val="000000"/>
        </w:rPr>
      </w:pPr>
      <w:r>
        <w:rPr>
          <w:color w:val="000000"/>
        </w:rPr>
        <w:t>En tal sentido, se propone incorporar en todos los niveles educativos los derechos humanos a través de:</w:t>
      </w:r>
    </w:p>
    <w:p w:rsidR="00DB3E26" w:rsidRDefault="00897C8F">
      <w:pPr>
        <w:numPr>
          <w:ilvl w:val="0"/>
          <w:numId w:val="13"/>
        </w:numPr>
        <w:spacing w:line="360" w:lineRule="auto"/>
        <w:jc w:val="both"/>
        <w:rPr>
          <w:color w:val="000000"/>
        </w:rPr>
      </w:pPr>
      <w:r>
        <w:rPr>
          <w:b/>
          <w:bCs/>
          <w:color w:val="000000"/>
        </w:rPr>
        <w:t>Nivel Maternal-Preescolar:</w:t>
      </w:r>
      <w:r>
        <w:rPr>
          <w:color w:val="000000"/>
        </w:rPr>
        <w:t xml:space="preserve"> juegos didácticos, canciones y dinámicas. </w:t>
      </w:r>
    </w:p>
    <w:p w:rsidR="00DB3E26" w:rsidRDefault="00897C8F">
      <w:pPr>
        <w:numPr>
          <w:ilvl w:val="0"/>
          <w:numId w:val="13"/>
        </w:numPr>
        <w:spacing w:line="360" w:lineRule="auto"/>
        <w:jc w:val="both"/>
        <w:rPr>
          <w:color w:val="000000"/>
        </w:rPr>
      </w:pPr>
      <w:r>
        <w:rPr>
          <w:b/>
          <w:bCs/>
          <w:color w:val="000000"/>
        </w:rPr>
        <w:t>Nivel Básico:</w:t>
      </w:r>
      <w:r>
        <w:rPr>
          <w:color w:val="000000"/>
        </w:rPr>
        <w:t xml:space="preserve"> talleres donde se impartan valores de la familia y de la sociedad con la participación de padres y docentes.</w:t>
      </w:r>
    </w:p>
    <w:p w:rsidR="00DB3E26" w:rsidRDefault="00897C8F">
      <w:pPr>
        <w:numPr>
          <w:ilvl w:val="0"/>
          <w:numId w:val="13"/>
        </w:numPr>
        <w:spacing w:line="360" w:lineRule="auto"/>
        <w:jc w:val="both"/>
        <w:rPr>
          <w:color w:val="000000"/>
        </w:rPr>
      </w:pPr>
      <w:r>
        <w:rPr>
          <w:b/>
          <w:bCs/>
          <w:color w:val="000000"/>
        </w:rPr>
        <w:t>Nivel Medio-Diversificado y Universitario:</w:t>
      </w:r>
      <w:r>
        <w:rPr>
          <w:color w:val="000000"/>
        </w:rPr>
        <w:t xml:space="preserve"> reimpulsar en los programas educativos y proyectos sociales contenidos en materia derechos humanos y Seguridad Social.</w:t>
      </w:r>
    </w:p>
    <w:p w:rsidR="00DB3E26" w:rsidRDefault="00DB3E26">
      <w:pPr>
        <w:jc w:val="both"/>
        <w:rPr>
          <w:color w:val="000000"/>
        </w:rPr>
      </w:pPr>
    </w:p>
    <w:p w:rsidR="001C7D46" w:rsidRDefault="001C7D46">
      <w:pPr>
        <w:jc w:val="both"/>
        <w:rPr>
          <w:b/>
          <w:bCs/>
          <w:color w:val="000000"/>
        </w:rPr>
      </w:pPr>
    </w:p>
    <w:p w:rsidR="001C7D46" w:rsidRDefault="001C7D46">
      <w:pPr>
        <w:jc w:val="both"/>
        <w:rPr>
          <w:b/>
          <w:bCs/>
          <w:color w:val="000000"/>
        </w:rPr>
      </w:pPr>
    </w:p>
    <w:p w:rsidR="001C7D46" w:rsidRDefault="001C7D46">
      <w:pPr>
        <w:jc w:val="both"/>
        <w:rPr>
          <w:b/>
          <w:bCs/>
          <w:color w:val="000000"/>
        </w:rPr>
      </w:pPr>
    </w:p>
    <w:p w:rsidR="00DB3E26" w:rsidRDefault="00897C8F">
      <w:pPr>
        <w:jc w:val="both"/>
        <w:rPr>
          <w:b/>
          <w:bCs/>
          <w:color w:val="000000"/>
        </w:rPr>
      </w:pPr>
      <w:r>
        <w:rPr>
          <w:b/>
          <w:bCs/>
          <w:color w:val="000000"/>
        </w:rPr>
        <w:lastRenderedPageBreak/>
        <w:t>1.2 Línea Estratégica:</w:t>
      </w:r>
    </w:p>
    <w:p w:rsidR="00DB3E26" w:rsidRDefault="00897C8F">
      <w:pPr>
        <w:jc w:val="both"/>
        <w:rPr>
          <w:color w:val="000000"/>
        </w:rPr>
      </w:pPr>
      <w:r>
        <w:rPr>
          <w:color w:val="000000"/>
        </w:rPr>
        <w:t>Impulsar el desarrollo de investigaciones académicas, estudios, espacios de reflexión y diálogo de saberes para la construcción de una cultura de derechos humanos desde visiones emancipadoras, críticas y alternativas.</w:t>
      </w:r>
    </w:p>
    <w:p w:rsidR="00B026C2" w:rsidRDefault="00B026C2">
      <w:pPr>
        <w:jc w:val="both"/>
        <w:rPr>
          <w:b/>
          <w:bCs/>
          <w:color w:val="000000"/>
        </w:rPr>
      </w:pPr>
    </w:p>
    <w:p w:rsidR="00DB3E26" w:rsidRDefault="00897C8F">
      <w:pPr>
        <w:jc w:val="both"/>
        <w:rPr>
          <w:b/>
          <w:bCs/>
          <w:color w:val="000000"/>
        </w:rPr>
      </w:pPr>
      <w:r>
        <w:rPr>
          <w:b/>
          <w:bCs/>
          <w:color w:val="000000"/>
        </w:rPr>
        <w:tab/>
        <w:t>1.2.1 APORTES:</w:t>
      </w:r>
    </w:p>
    <w:p w:rsidR="00DB3E26" w:rsidRDefault="00897C8F">
      <w:pPr>
        <w:spacing w:line="150" w:lineRule="atLeast"/>
        <w:jc w:val="both"/>
        <w:rPr>
          <w:color w:val="000000"/>
        </w:rPr>
      </w:pPr>
      <w:r>
        <w:rPr>
          <w:color w:val="000000"/>
        </w:rPr>
        <w:t xml:space="preserve">Consolidar el conocimiento, formación y autoformación, integral y permanente de manera </w:t>
      </w:r>
      <w:r w:rsidR="00A71FAE">
        <w:rPr>
          <w:color w:val="000000"/>
        </w:rPr>
        <w:t>continua</w:t>
      </w:r>
      <w:r>
        <w:rPr>
          <w:color w:val="000000"/>
        </w:rPr>
        <w:t xml:space="preserve"> en materia de Seguridad Social como derecho humano, a través de medios viables para la comunidad, mediante cursos, centros de investigación, difusión de la memoria histórica, publicaciones y proyectos socio comunitarios. </w:t>
      </w:r>
    </w:p>
    <w:p w:rsidR="00DB3E26" w:rsidRDefault="00DB3E26">
      <w:pPr>
        <w:spacing w:line="150" w:lineRule="atLeast"/>
        <w:jc w:val="both"/>
        <w:rPr>
          <w:color w:val="000000"/>
        </w:rPr>
      </w:pPr>
    </w:p>
    <w:p w:rsidR="00DB3E26" w:rsidRDefault="00897C8F">
      <w:pPr>
        <w:jc w:val="both"/>
        <w:rPr>
          <w:b/>
          <w:bCs/>
          <w:color w:val="000000"/>
        </w:rPr>
      </w:pPr>
      <w:r>
        <w:rPr>
          <w:b/>
          <w:bCs/>
          <w:color w:val="000000"/>
        </w:rPr>
        <w:t>1.3. Línea Estratégica:</w:t>
      </w:r>
    </w:p>
    <w:p w:rsidR="00DB3E26" w:rsidRDefault="00897C8F">
      <w:pPr>
        <w:jc w:val="both"/>
        <w:rPr>
          <w:color w:val="000000"/>
        </w:rPr>
      </w:pPr>
      <w:r>
        <w:rPr>
          <w:color w:val="000000"/>
        </w:rPr>
        <w:t>Desarrollar estrategias de promoción y divulgación de los derechos humanos, a través de espacios de educación no formal y demás estrategias de abordaje y difusión masiva.</w:t>
      </w:r>
    </w:p>
    <w:p w:rsidR="00DB3E26" w:rsidRDefault="00DB3E26">
      <w:pPr>
        <w:jc w:val="both"/>
        <w:rPr>
          <w:color w:val="000000"/>
        </w:rPr>
      </w:pPr>
    </w:p>
    <w:p w:rsidR="00DB3E26" w:rsidRDefault="00897C8F">
      <w:pPr>
        <w:jc w:val="both"/>
        <w:rPr>
          <w:b/>
          <w:bCs/>
          <w:color w:val="000000"/>
        </w:rPr>
      </w:pPr>
      <w:r>
        <w:rPr>
          <w:b/>
          <w:bCs/>
          <w:color w:val="000000"/>
        </w:rPr>
        <w:tab/>
        <w:t>1.3.1 APORTES:</w:t>
      </w:r>
    </w:p>
    <w:p w:rsidR="00DB3E26" w:rsidRDefault="00897C8F">
      <w:pPr>
        <w:spacing w:line="150" w:lineRule="atLeast"/>
        <w:jc w:val="both"/>
        <w:rPr>
          <w:color w:val="000000"/>
        </w:rPr>
      </w:pPr>
      <w:r>
        <w:rPr>
          <w:color w:val="000000"/>
        </w:rPr>
        <w:t xml:space="preserve">Concienciar al pueblo venezolano sobre el Sistema de Seguridad Social, mediante publicidad, medios audiovisuales y campañas, dirigido a Consejos Comunales, Comunas, medios de transportes y organizaciones, entre otros, para crear una cultura a partir del día a día del ser humano. </w:t>
      </w: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sectPr w:rsidR="00DB3E26">
          <w:headerReference w:type="default" r:id="rId7"/>
          <w:pgSz w:w="12240" w:h="15840"/>
          <w:pgMar w:top="1134" w:right="1134" w:bottom="1134" w:left="1134" w:header="720" w:footer="0" w:gutter="0"/>
          <w:cols w:space="720"/>
          <w:formProt w:val="0"/>
          <w:docGrid w:linePitch="240"/>
        </w:sectPr>
      </w:pPr>
    </w:p>
    <w:p w:rsidR="00DB3E26" w:rsidRDefault="00DB3E26">
      <w:pPr>
        <w:jc w:val="center"/>
        <w:rPr>
          <w:color w:val="000000"/>
        </w:rPr>
      </w:pPr>
    </w:p>
    <w:p w:rsidR="00DB3E26" w:rsidRDefault="00897C8F">
      <w:pPr>
        <w:jc w:val="center"/>
        <w:rPr>
          <w:b/>
          <w:bCs/>
          <w:color w:val="000000"/>
          <w:sz w:val="28"/>
          <w:szCs w:val="28"/>
        </w:rPr>
      </w:pPr>
      <w:r>
        <w:rPr>
          <w:b/>
          <w:bCs/>
          <w:color w:val="000000"/>
          <w:sz w:val="28"/>
          <w:szCs w:val="28"/>
        </w:rPr>
        <w:t>APORTES AL PLAN NACIONAL DE DERECHOS HUMANOS POR PARTE DE LOS TRABAJADORES Y TRABAJADORAS DE LA</w:t>
      </w:r>
    </w:p>
    <w:p w:rsidR="00DB3E26" w:rsidRDefault="00897C8F">
      <w:pPr>
        <w:jc w:val="center"/>
        <w:rPr>
          <w:b/>
          <w:bCs/>
          <w:color w:val="000000"/>
          <w:sz w:val="28"/>
          <w:szCs w:val="28"/>
        </w:rPr>
      </w:pPr>
      <w:r>
        <w:rPr>
          <w:b/>
          <w:bCs/>
          <w:color w:val="000000"/>
          <w:sz w:val="28"/>
          <w:szCs w:val="28"/>
        </w:rPr>
        <w:t>TESORERÍA DE SEGURIDAD SOCIAL</w:t>
      </w:r>
    </w:p>
    <w:p w:rsidR="00DB3E26" w:rsidRDefault="00DB3E26">
      <w:pPr>
        <w:jc w:val="center"/>
        <w:rPr>
          <w:color w:val="000000"/>
        </w:rPr>
      </w:pPr>
      <w:bookmarkStart w:id="1" w:name="__DdeLink__565_642978189"/>
      <w:bookmarkEnd w:id="1"/>
    </w:p>
    <w:p w:rsidR="00DB3E26" w:rsidRDefault="00897C8F">
      <w:pPr>
        <w:jc w:val="center"/>
        <w:rPr>
          <w:color w:val="000000"/>
        </w:rPr>
      </w:pPr>
      <w:r>
        <w:rPr>
          <w:b/>
          <w:bCs/>
          <w:color w:val="000000"/>
        </w:rPr>
        <w:tab/>
        <w:t xml:space="preserve">2.  </w:t>
      </w:r>
      <w:r>
        <w:rPr>
          <w:b/>
          <w:bCs/>
          <w:color w:val="000000"/>
          <w:u w:val="single"/>
        </w:rPr>
        <w:t>EJE N°2</w:t>
      </w:r>
      <w:r>
        <w:rPr>
          <w:b/>
          <w:bCs/>
          <w:color w:val="000000"/>
        </w:rPr>
        <w:t xml:space="preserve">: </w:t>
      </w:r>
      <w:r>
        <w:rPr>
          <w:bCs/>
          <w:color w:val="000000"/>
        </w:rPr>
        <w:t>FORTALECIMIENTO</w:t>
      </w:r>
      <w:r>
        <w:rPr>
          <w:color w:val="000000"/>
        </w:rPr>
        <w:t xml:space="preserve"> DE LA INSTITUCIONALIDAD PARA LA GARANTÍA DE LOS DERECHOS DE TODAS Y TODOS</w:t>
      </w:r>
    </w:p>
    <w:p w:rsidR="00DB3E26" w:rsidRDefault="00DB3E26">
      <w:pPr>
        <w:jc w:val="both"/>
        <w:rPr>
          <w:color w:val="000000"/>
        </w:rPr>
      </w:pPr>
    </w:p>
    <w:p w:rsidR="00DB3E26" w:rsidRDefault="00897C8F">
      <w:pPr>
        <w:jc w:val="both"/>
        <w:rPr>
          <w:color w:val="000000"/>
        </w:rPr>
      </w:pPr>
      <w:r>
        <w:rPr>
          <w:b/>
          <w:bCs/>
          <w:color w:val="000000"/>
        </w:rPr>
        <w:t xml:space="preserve">Objetivo: </w:t>
      </w:r>
      <w:r>
        <w:rPr>
          <w:color w:val="000000"/>
        </w:rPr>
        <w:t>Contribuir al fortalecimiento institucional de los órganos y entes del Estado, a los fines de incrementar su eficiencia y eficacia en la promoción, protección, respeto y garantía de los derechos humanos.</w:t>
      </w:r>
    </w:p>
    <w:p w:rsidR="00DB3E26" w:rsidRDefault="00DB3E26">
      <w:pPr>
        <w:jc w:val="both"/>
        <w:rPr>
          <w:color w:val="000000"/>
        </w:rPr>
      </w:pPr>
    </w:p>
    <w:p w:rsidR="00DB3E26" w:rsidRDefault="00897C8F">
      <w:pPr>
        <w:jc w:val="both"/>
        <w:rPr>
          <w:b/>
          <w:bCs/>
          <w:color w:val="000000"/>
        </w:rPr>
      </w:pPr>
      <w:r>
        <w:rPr>
          <w:b/>
          <w:bCs/>
          <w:color w:val="000000"/>
        </w:rPr>
        <w:t>1.1 Línea Estratégica:</w:t>
      </w:r>
    </w:p>
    <w:p w:rsidR="00DB3E26" w:rsidRDefault="00897C8F">
      <w:pPr>
        <w:jc w:val="both"/>
        <w:rPr>
          <w:color w:val="000000"/>
        </w:rPr>
      </w:pPr>
      <w:r>
        <w:rPr>
          <w:color w:val="000000"/>
        </w:rPr>
        <w:t>Incrementar el acceso de la población a órganos y entes del Estado encargados de la promoción y protección de los derechos humanos, así como la capacidad de respuesta institucional frente a las demandas de la población.</w:t>
      </w:r>
    </w:p>
    <w:p w:rsidR="001C7D46" w:rsidRDefault="001C7D46">
      <w:pPr>
        <w:jc w:val="both"/>
        <w:rPr>
          <w:b/>
          <w:bCs/>
          <w:color w:val="000000"/>
        </w:rPr>
      </w:pPr>
    </w:p>
    <w:p w:rsidR="00DB3E26" w:rsidRDefault="00897C8F">
      <w:pPr>
        <w:jc w:val="both"/>
        <w:rPr>
          <w:b/>
          <w:bCs/>
          <w:color w:val="000000"/>
        </w:rPr>
      </w:pPr>
      <w:r>
        <w:rPr>
          <w:b/>
          <w:bCs/>
          <w:color w:val="000000"/>
        </w:rPr>
        <w:tab/>
        <w:t>1.1.1 APORTES:</w:t>
      </w:r>
    </w:p>
    <w:p w:rsidR="00DB3E26" w:rsidRDefault="00897C8F">
      <w:pPr>
        <w:numPr>
          <w:ilvl w:val="0"/>
          <w:numId w:val="2"/>
        </w:numPr>
        <w:jc w:val="both"/>
        <w:rPr>
          <w:color w:val="000000"/>
        </w:rPr>
      </w:pPr>
      <w:r>
        <w:rPr>
          <w:color w:val="000000"/>
        </w:rPr>
        <w:t>Fomentar y promover campañas publicitarias e informativas para permitir a la población conocer los objetivos del Sistema de Seguridad Social y de las instituciones garantes de los derechos humanos.</w:t>
      </w:r>
    </w:p>
    <w:p w:rsidR="00DB3E26" w:rsidRDefault="00DB3E26">
      <w:pPr>
        <w:jc w:val="both"/>
        <w:rPr>
          <w:color w:val="000000"/>
        </w:rPr>
      </w:pPr>
    </w:p>
    <w:p w:rsidR="00DB3E26" w:rsidRDefault="00897C8F">
      <w:pPr>
        <w:numPr>
          <w:ilvl w:val="0"/>
          <w:numId w:val="2"/>
        </w:numPr>
        <w:jc w:val="both"/>
        <w:rPr>
          <w:color w:val="000000"/>
        </w:rPr>
      </w:pPr>
      <w:r>
        <w:rPr>
          <w:color w:val="000000"/>
        </w:rPr>
        <w:t>Fortalecer los conocimientos y la vocación de las servidoras y servidores públicos, para garantizar la debida atención a la ciudadanía.</w:t>
      </w:r>
    </w:p>
    <w:p w:rsidR="00DB3E26" w:rsidRDefault="00DB3E26">
      <w:pPr>
        <w:jc w:val="both"/>
        <w:rPr>
          <w:color w:val="000000"/>
        </w:rPr>
      </w:pPr>
    </w:p>
    <w:p w:rsidR="00DB3E26" w:rsidRDefault="00897C8F">
      <w:pPr>
        <w:numPr>
          <w:ilvl w:val="0"/>
          <w:numId w:val="2"/>
        </w:numPr>
        <w:jc w:val="both"/>
        <w:rPr>
          <w:color w:val="000000"/>
        </w:rPr>
      </w:pPr>
      <w:r>
        <w:rPr>
          <w:color w:val="000000"/>
        </w:rPr>
        <w:t>Incentivar la sinergia entre las instituciones y la convivencia entre los trabajadores y trabajadoras.</w:t>
      </w:r>
    </w:p>
    <w:p w:rsidR="00DB3E26" w:rsidRDefault="00DB3E26">
      <w:pPr>
        <w:jc w:val="both"/>
        <w:rPr>
          <w:color w:val="000000"/>
        </w:rPr>
      </w:pPr>
    </w:p>
    <w:p w:rsidR="00DB3E26" w:rsidRDefault="00897C8F">
      <w:pPr>
        <w:numPr>
          <w:ilvl w:val="0"/>
          <w:numId w:val="2"/>
        </w:numPr>
        <w:jc w:val="both"/>
        <w:rPr>
          <w:color w:val="000000"/>
        </w:rPr>
      </w:pPr>
      <w:r>
        <w:rPr>
          <w:color w:val="000000"/>
        </w:rPr>
        <w:t>Implementar un servicio de información en línea 24 horas para acceso a consultas en materia de Seguridad Social como garante de los derechos humanos.</w:t>
      </w:r>
    </w:p>
    <w:p w:rsidR="00DB3E26" w:rsidRDefault="00DB3E26">
      <w:pPr>
        <w:jc w:val="both"/>
        <w:rPr>
          <w:color w:val="000000"/>
        </w:rPr>
      </w:pPr>
    </w:p>
    <w:p w:rsidR="00DB3E26" w:rsidRDefault="00897C8F">
      <w:pPr>
        <w:jc w:val="both"/>
        <w:rPr>
          <w:b/>
          <w:bCs/>
          <w:color w:val="000000"/>
        </w:rPr>
      </w:pPr>
      <w:r>
        <w:rPr>
          <w:b/>
          <w:bCs/>
          <w:color w:val="000000"/>
        </w:rPr>
        <w:lastRenderedPageBreak/>
        <w:t>1.2 Línea Estratégica:</w:t>
      </w:r>
    </w:p>
    <w:p w:rsidR="00DB3E26" w:rsidRDefault="00897C8F">
      <w:pPr>
        <w:jc w:val="both"/>
        <w:rPr>
          <w:color w:val="000000"/>
        </w:rPr>
      </w:pPr>
      <w:r>
        <w:rPr>
          <w:color w:val="000000"/>
        </w:rPr>
        <w:t>Generar nuevos mecanismos para el respeto y garantía de los derechos humanos en el seno del Estado venezolano y en todo sector vinculado con la prestación de servicios directamente asociados a estos derechos.</w:t>
      </w:r>
    </w:p>
    <w:p w:rsidR="00DB3E26" w:rsidRDefault="00DB3E26">
      <w:pPr>
        <w:jc w:val="both"/>
        <w:rPr>
          <w:color w:val="000000"/>
        </w:rPr>
      </w:pPr>
    </w:p>
    <w:p w:rsidR="00DB3E26" w:rsidRDefault="00897C8F">
      <w:pPr>
        <w:jc w:val="both"/>
        <w:rPr>
          <w:b/>
          <w:bCs/>
          <w:color w:val="000000"/>
        </w:rPr>
      </w:pPr>
      <w:r>
        <w:rPr>
          <w:b/>
          <w:bCs/>
          <w:color w:val="000000"/>
        </w:rPr>
        <w:tab/>
        <w:t>1.2.1 APORTES:</w:t>
      </w:r>
    </w:p>
    <w:p w:rsidR="00DB3E26" w:rsidRDefault="00897C8F">
      <w:pPr>
        <w:numPr>
          <w:ilvl w:val="0"/>
          <w:numId w:val="3"/>
        </w:numPr>
        <w:jc w:val="both"/>
        <w:rPr>
          <w:color w:val="000000"/>
        </w:rPr>
      </w:pPr>
      <w:r>
        <w:rPr>
          <w:color w:val="000000"/>
        </w:rPr>
        <w:t>Creación de un blog de discusión en relación a la Seguridad Social en materia de derechos humanos.</w:t>
      </w:r>
    </w:p>
    <w:p w:rsidR="00DB3E26" w:rsidRDefault="00DB3E26">
      <w:pPr>
        <w:jc w:val="both"/>
        <w:rPr>
          <w:color w:val="000000"/>
        </w:rPr>
      </w:pPr>
    </w:p>
    <w:p w:rsidR="00DB3E26" w:rsidRDefault="00897C8F">
      <w:pPr>
        <w:numPr>
          <w:ilvl w:val="0"/>
          <w:numId w:val="3"/>
        </w:numPr>
        <w:jc w:val="both"/>
        <w:rPr>
          <w:color w:val="000000"/>
        </w:rPr>
      </w:pPr>
      <w:r>
        <w:rPr>
          <w:color w:val="000000"/>
        </w:rPr>
        <w:t>Generar mecanismos de enlace entre los órganos y entes encargados de la promoción y protección de los derechos humanos.</w:t>
      </w:r>
    </w:p>
    <w:p w:rsidR="00DB3E26" w:rsidRDefault="00DB3E26">
      <w:pPr>
        <w:jc w:val="both"/>
        <w:rPr>
          <w:color w:val="000000"/>
        </w:rPr>
      </w:pPr>
    </w:p>
    <w:p w:rsidR="00DB3E26" w:rsidRDefault="00897C8F">
      <w:pPr>
        <w:numPr>
          <w:ilvl w:val="0"/>
          <w:numId w:val="3"/>
        </w:numPr>
        <w:jc w:val="both"/>
        <w:rPr>
          <w:bCs/>
          <w:color w:val="000000"/>
        </w:rPr>
      </w:pPr>
      <w:r>
        <w:rPr>
          <w:bCs/>
          <w:color w:val="000000"/>
        </w:rPr>
        <w:t xml:space="preserve">Impulsar la simplificación de </w:t>
      </w:r>
      <w:r w:rsidR="00A71FAE">
        <w:rPr>
          <w:bCs/>
          <w:color w:val="000000"/>
        </w:rPr>
        <w:t>trámites</w:t>
      </w:r>
      <w:r>
        <w:rPr>
          <w:bCs/>
          <w:color w:val="000000"/>
        </w:rPr>
        <w:t xml:space="preserve"> administrativos para fortalecer la eficiencia mediante una interrelación permanente entre los trabajadores y trabajadoras.</w:t>
      </w:r>
    </w:p>
    <w:p w:rsidR="00DB3E26" w:rsidRDefault="00DB3E26">
      <w:pPr>
        <w:jc w:val="both"/>
        <w:rPr>
          <w:color w:val="000000"/>
        </w:rPr>
      </w:pPr>
    </w:p>
    <w:p w:rsidR="00DB3E26" w:rsidRDefault="00897C8F">
      <w:pPr>
        <w:jc w:val="both"/>
        <w:rPr>
          <w:b/>
          <w:bCs/>
          <w:color w:val="000000"/>
        </w:rPr>
      </w:pPr>
      <w:r>
        <w:rPr>
          <w:b/>
          <w:bCs/>
          <w:color w:val="000000"/>
        </w:rPr>
        <w:t xml:space="preserve">1.3 Línea Estratégica: </w:t>
      </w:r>
    </w:p>
    <w:p w:rsidR="00DB3E26" w:rsidRDefault="00897C8F">
      <w:pPr>
        <w:jc w:val="both"/>
        <w:rPr>
          <w:color w:val="000000"/>
        </w:rPr>
      </w:pPr>
      <w:r>
        <w:rPr>
          <w:color w:val="000000"/>
        </w:rPr>
        <w:t>Fortalecer las capacidades de los servidoras y servidores públicos del Estado venezolano en materia de promoción y protección de los derechos humanos, en el marco de la nueva ética socialista.</w:t>
      </w:r>
    </w:p>
    <w:p w:rsidR="001C7D46" w:rsidRDefault="001C7D46">
      <w:pPr>
        <w:jc w:val="both"/>
        <w:rPr>
          <w:b/>
          <w:bCs/>
          <w:color w:val="000000"/>
        </w:rPr>
      </w:pPr>
    </w:p>
    <w:p w:rsidR="00DB3E26" w:rsidRDefault="00897C8F">
      <w:pPr>
        <w:jc w:val="both"/>
        <w:rPr>
          <w:b/>
          <w:bCs/>
          <w:color w:val="000000"/>
        </w:rPr>
      </w:pPr>
      <w:r>
        <w:rPr>
          <w:b/>
          <w:bCs/>
          <w:color w:val="000000"/>
        </w:rPr>
        <w:tab/>
        <w:t>1.3.1 APORTES:</w:t>
      </w:r>
    </w:p>
    <w:p w:rsidR="00DB3E26" w:rsidRDefault="00897C8F">
      <w:pPr>
        <w:numPr>
          <w:ilvl w:val="0"/>
          <w:numId w:val="5"/>
        </w:numPr>
        <w:jc w:val="both"/>
        <w:rPr>
          <w:color w:val="000000"/>
        </w:rPr>
      </w:pPr>
      <w:r>
        <w:rPr>
          <w:color w:val="000000"/>
        </w:rPr>
        <w:t>Dictar talleres, foros y cursos relacionados con los derechos humanos.</w:t>
      </w:r>
    </w:p>
    <w:p w:rsidR="00DB3E26" w:rsidRDefault="00897C8F">
      <w:pPr>
        <w:numPr>
          <w:ilvl w:val="0"/>
          <w:numId w:val="5"/>
        </w:numPr>
        <w:jc w:val="both"/>
        <w:rPr>
          <w:color w:val="000000"/>
        </w:rPr>
      </w:pPr>
      <w:r>
        <w:rPr>
          <w:color w:val="000000"/>
        </w:rPr>
        <w:t>Fortalecer las capacidades del área jurídica en relación a los derechos humanos.</w:t>
      </w:r>
    </w:p>
    <w:p w:rsidR="00DB3E26" w:rsidRDefault="00897C8F">
      <w:pPr>
        <w:numPr>
          <w:ilvl w:val="0"/>
          <w:numId w:val="5"/>
        </w:numPr>
        <w:jc w:val="both"/>
        <w:rPr>
          <w:bCs/>
          <w:color w:val="000000"/>
        </w:rPr>
      </w:pPr>
      <w:r>
        <w:rPr>
          <w:bCs/>
          <w:color w:val="000000"/>
        </w:rPr>
        <w:t>Incrementar la formación permanente y sistematizada de todos los servidores públicos en el desarrollo integral para transferir y expandir conocimientos a los efectos de fortalecer las relaciones interpersonales y garantizar un servicio óptimo en Seguridad Social.</w:t>
      </w:r>
    </w:p>
    <w:p w:rsidR="001C7D46" w:rsidRDefault="001C7D46">
      <w:pPr>
        <w:jc w:val="center"/>
        <w:rPr>
          <w:b/>
          <w:bCs/>
          <w:color w:val="000000"/>
          <w:sz w:val="28"/>
          <w:szCs w:val="28"/>
        </w:rPr>
      </w:pPr>
    </w:p>
    <w:p w:rsidR="001C7D46" w:rsidRDefault="001C7D46">
      <w:pPr>
        <w:jc w:val="center"/>
        <w:rPr>
          <w:b/>
          <w:bCs/>
          <w:color w:val="000000"/>
          <w:sz w:val="28"/>
          <w:szCs w:val="28"/>
        </w:rPr>
      </w:pPr>
    </w:p>
    <w:p w:rsidR="001C7D46" w:rsidRDefault="001C7D46">
      <w:pPr>
        <w:jc w:val="center"/>
        <w:rPr>
          <w:b/>
          <w:bCs/>
          <w:color w:val="000000"/>
          <w:sz w:val="28"/>
          <w:szCs w:val="28"/>
        </w:rPr>
      </w:pPr>
    </w:p>
    <w:p w:rsidR="00DB3E26" w:rsidRDefault="00897C8F">
      <w:pPr>
        <w:jc w:val="center"/>
        <w:rPr>
          <w:b/>
          <w:bCs/>
          <w:color w:val="000000"/>
          <w:sz w:val="28"/>
          <w:szCs w:val="28"/>
        </w:rPr>
      </w:pPr>
      <w:r>
        <w:rPr>
          <w:b/>
          <w:bCs/>
          <w:color w:val="000000"/>
          <w:sz w:val="28"/>
          <w:szCs w:val="28"/>
        </w:rPr>
        <w:lastRenderedPageBreak/>
        <w:t>APORTES AL PLAN NACIONAL DE DERECHOS HUMANOS POR PARTE DE LOS TRABAJADORES Y TRABAJADORAS DE LA</w:t>
      </w:r>
    </w:p>
    <w:p w:rsidR="00DB3E26" w:rsidRDefault="00897C8F">
      <w:pPr>
        <w:jc w:val="center"/>
        <w:rPr>
          <w:b/>
          <w:bCs/>
          <w:color w:val="000000"/>
          <w:sz w:val="28"/>
          <w:szCs w:val="28"/>
        </w:rPr>
      </w:pPr>
      <w:r>
        <w:rPr>
          <w:b/>
          <w:bCs/>
          <w:color w:val="000000"/>
          <w:sz w:val="28"/>
          <w:szCs w:val="28"/>
        </w:rPr>
        <w:t>TESORERÍA DE SEGURIDAD SOCIAL</w:t>
      </w:r>
    </w:p>
    <w:p w:rsidR="00DB3E26" w:rsidRDefault="00DB3E26">
      <w:pPr>
        <w:jc w:val="center"/>
        <w:rPr>
          <w:b/>
          <w:bCs/>
          <w:color w:val="000000"/>
          <w:sz w:val="28"/>
          <w:szCs w:val="28"/>
        </w:rPr>
      </w:pPr>
    </w:p>
    <w:p w:rsidR="00DB3E26" w:rsidRDefault="00897C8F">
      <w:pPr>
        <w:jc w:val="center"/>
        <w:rPr>
          <w:color w:val="000000"/>
        </w:rPr>
      </w:pPr>
      <w:r>
        <w:rPr>
          <w:b/>
          <w:bCs/>
          <w:color w:val="000000"/>
        </w:rPr>
        <w:t xml:space="preserve">3.  </w:t>
      </w:r>
      <w:r>
        <w:rPr>
          <w:b/>
          <w:bCs/>
          <w:color w:val="000000"/>
          <w:u w:val="single"/>
        </w:rPr>
        <w:t>EJE N°3</w:t>
      </w:r>
      <w:r>
        <w:rPr>
          <w:b/>
          <w:bCs/>
          <w:color w:val="000000"/>
        </w:rPr>
        <w:t xml:space="preserve">: </w:t>
      </w:r>
      <w:r>
        <w:rPr>
          <w:bCs/>
          <w:color w:val="000000"/>
        </w:rPr>
        <w:t>PARTICIPACIÓN</w:t>
      </w:r>
      <w:r>
        <w:rPr>
          <w:color w:val="000000"/>
        </w:rPr>
        <w:t xml:space="preserve"> PROTAGÓNICA DEL PUEBLO PARA EL DISFRUTE PLENO DE LOS DERECHOS HUMANOS</w:t>
      </w:r>
    </w:p>
    <w:p w:rsidR="00DB3E26" w:rsidRDefault="00DB3E26">
      <w:pPr>
        <w:jc w:val="both"/>
        <w:rPr>
          <w:color w:val="000000"/>
        </w:rPr>
      </w:pPr>
    </w:p>
    <w:p w:rsidR="00DB3E26" w:rsidRDefault="00897C8F">
      <w:pPr>
        <w:jc w:val="both"/>
        <w:rPr>
          <w:color w:val="000000"/>
        </w:rPr>
      </w:pPr>
      <w:r>
        <w:rPr>
          <w:b/>
          <w:bCs/>
          <w:color w:val="000000"/>
        </w:rPr>
        <w:t xml:space="preserve">Objetivo: </w:t>
      </w:r>
      <w:r>
        <w:rPr>
          <w:color w:val="000000"/>
        </w:rPr>
        <w:t>Promover la participación protagónica y corresponsable de todas las formas de organización del Pueblo, en la promoción y protección de los derechos humanos.</w:t>
      </w:r>
    </w:p>
    <w:p w:rsidR="00DB3E26" w:rsidRDefault="00DB3E26">
      <w:pPr>
        <w:jc w:val="both"/>
        <w:rPr>
          <w:color w:val="000000"/>
        </w:rPr>
      </w:pPr>
    </w:p>
    <w:p w:rsidR="00DB3E26" w:rsidRDefault="00897C8F">
      <w:pPr>
        <w:jc w:val="both"/>
        <w:rPr>
          <w:b/>
          <w:bCs/>
          <w:color w:val="000000"/>
        </w:rPr>
      </w:pPr>
      <w:r>
        <w:rPr>
          <w:b/>
          <w:bCs/>
          <w:color w:val="000000"/>
        </w:rPr>
        <w:t>1.1 Línea Estratégica:</w:t>
      </w:r>
    </w:p>
    <w:p w:rsidR="00DB3E26" w:rsidRDefault="00897C8F">
      <w:pPr>
        <w:jc w:val="both"/>
        <w:rPr>
          <w:color w:val="000000"/>
        </w:rPr>
      </w:pPr>
      <w:r>
        <w:rPr>
          <w:color w:val="000000"/>
        </w:rPr>
        <w:t>Acompañar al Poder Popular en los procesos de organización y acción para la promoción y defensa de los derechos humanos, en el marco de la corresponsabilidad social y la democracia participativa y protagónica.</w:t>
      </w:r>
    </w:p>
    <w:p w:rsidR="00DB3E26" w:rsidRDefault="00DB3E26">
      <w:pPr>
        <w:jc w:val="both"/>
        <w:rPr>
          <w:color w:val="000000"/>
        </w:rPr>
      </w:pPr>
    </w:p>
    <w:p w:rsidR="00DB3E26" w:rsidRDefault="00897C8F">
      <w:pPr>
        <w:jc w:val="both"/>
        <w:rPr>
          <w:b/>
          <w:bCs/>
          <w:color w:val="000000"/>
        </w:rPr>
      </w:pPr>
      <w:r>
        <w:rPr>
          <w:b/>
          <w:bCs/>
          <w:color w:val="000000"/>
        </w:rPr>
        <w:tab/>
        <w:t>1.1.1 APORTES:</w:t>
      </w:r>
    </w:p>
    <w:p w:rsidR="00DB3E26" w:rsidRDefault="00897C8F">
      <w:pPr>
        <w:numPr>
          <w:ilvl w:val="0"/>
          <w:numId w:val="4"/>
        </w:numPr>
        <w:jc w:val="both"/>
        <w:rPr>
          <w:color w:val="000000"/>
        </w:rPr>
      </w:pPr>
      <w:r>
        <w:rPr>
          <w:color w:val="000000"/>
        </w:rPr>
        <w:t>Creación de un comité de defensa de los derechos humanos en la Tesorería de Seguridad Social, qu</w:t>
      </w:r>
      <w:r w:rsidR="00A71FAE">
        <w:rPr>
          <w:color w:val="000000"/>
        </w:rPr>
        <w:t>e permita el acompañamiento al Poder P</w:t>
      </w:r>
      <w:r>
        <w:rPr>
          <w:color w:val="000000"/>
        </w:rPr>
        <w:t>opular, impulsando la Seguridad Social.</w:t>
      </w:r>
    </w:p>
    <w:p w:rsidR="00DB3E26" w:rsidRDefault="00897C8F">
      <w:pPr>
        <w:numPr>
          <w:ilvl w:val="0"/>
          <w:numId w:val="4"/>
        </w:numPr>
        <w:jc w:val="both"/>
        <w:rPr>
          <w:color w:val="000000"/>
        </w:rPr>
      </w:pPr>
      <w:r>
        <w:rPr>
          <w:color w:val="000000"/>
        </w:rPr>
        <w:t>Fomentar un plan de acción para brindar soluciones a las necesidades que se presentan al Poder Popular en materia de los derechos humanos, que abarque todos los ámbitos del Sistema de Seguridad Social y el Sistema de Grandes Misiones.</w:t>
      </w:r>
    </w:p>
    <w:p w:rsidR="00DB3E26" w:rsidRDefault="00897C8F">
      <w:pPr>
        <w:numPr>
          <w:ilvl w:val="0"/>
          <w:numId w:val="4"/>
        </w:numPr>
        <w:jc w:val="both"/>
        <w:rPr>
          <w:color w:val="000000"/>
        </w:rPr>
      </w:pPr>
      <w:r>
        <w:rPr>
          <w:color w:val="000000"/>
        </w:rPr>
        <w:t>Se sugiere la creación de defensorías municipales para la garantía de los derechos humanos.</w:t>
      </w:r>
    </w:p>
    <w:p w:rsidR="00DB3E26" w:rsidRDefault="00897C8F">
      <w:pPr>
        <w:numPr>
          <w:ilvl w:val="0"/>
          <w:numId w:val="4"/>
        </w:numPr>
        <w:jc w:val="both"/>
        <w:rPr>
          <w:color w:val="000000"/>
        </w:rPr>
      </w:pPr>
      <w:r>
        <w:rPr>
          <w:color w:val="000000"/>
        </w:rPr>
        <w:t>Promover la integración y organización de la población, garantizando el respeto entre los ciudadanos y las ciudadanas, ya que toda persona como miembro del Poder Popular tienen derecho a la Seguridad Social.</w:t>
      </w:r>
    </w:p>
    <w:p w:rsidR="00DB3E26" w:rsidRDefault="00DB3E26">
      <w:pPr>
        <w:jc w:val="both"/>
        <w:rPr>
          <w:color w:val="000000"/>
        </w:rPr>
      </w:pPr>
    </w:p>
    <w:p w:rsidR="00DB3E26" w:rsidRDefault="00DB3E26">
      <w:pPr>
        <w:jc w:val="both"/>
        <w:rPr>
          <w:color w:val="000000"/>
        </w:rPr>
      </w:pPr>
    </w:p>
    <w:p w:rsidR="001C7D46" w:rsidRDefault="001C7D46">
      <w:pPr>
        <w:jc w:val="both"/>
        <w:rPr>
          <w:b/>
          <w:bCs/>
          <w:color w:val="000000"/>
        </w:rPr>
      </w:pPr>
    </w:p>
    <w:p w:rsidR="001C7D46" w:rsidRDefault="001C7D46">
      <w:pPr>
        <w:jc w:val="both"/>
        <w:rPr>
          <w:b/>
          <w:bCs/>
          <w:color w:val="000000"/>
        </w:rPr>
      </w:pPr>
    </w:p>
    <w:p w:rsidR="001C7D46" w:rsidRDefault="001C7D46">
      <w:pPr>
        <w:jc w:val="both"/>
        <w:rPr>
          <w:b/>
          <w:bCs/>
          <w:color w:val="000000"/>
        </w:rPr>
      </w:pPr>
    </w:p>
    <w:p w:rsidR="00DB3E26" w:rsidRDefault="00897C8F">
      <w:pPr>
        <w:jc w:val="both"/>
        <w:rPr>
          <w:b/>
          <w:bCs/>
          <w:color w:val="000000"/>
        </w:rPr>
      </w:pPr>
      <w:r>
        <w:rPr>
          <w:b/>
          <w:bCs/>
          <w:color w:val="000000"/>
        </w:rPr>
        <w:lastRenderedPageBreak/>
        <w:t>1.2 Línea Estratégica:</w:t>
      </w:r>
    </w:p>
    <w:p w:rsidR="00DB3E26" w:rsidRDefault="00897C8F">
      <w:pPr>
        <w:jc w:val="both"/>
        <w:rPr>
          <w:color w:val="000000"/>
        </w:rPr>
      </w:pPr>
      <w:r>
        <w:rPr>
          <w:color w:val="000000"/>
        </w:rPr>
        <w:t>Impulsar el fortalecimiento de las organizaciones y movimientos de derechos humanos.</w:t>
      </w:r>
    </w:p>
    <w:p w:rsidR="00DB3E26" w:rsidRDefault="00DB3E26">
      <w:pPr>
        <w:jc w:val="both"/>
        <w:rPr>
          <w:b/>
          <w:bCs/>
          <w:color w:val="000000"/>
        </w:rPr>
      </w:pPr>
    </w:p>
    <w:p w:rsidR="00DB3E26" w:rsidRDefault="00897C8F">
      <w:pPr>
        <w:jc w:val="both"/>
        <w:rPr>
          <w:b/>
          <w:bCs/>
          <w:color w:val="000000"/>
        </w:rPr>
      </w:pPr>
      <w:r>
        <w:rPr>
          <w:b/>
          <w:bCs/>
          <w:color w:val="000000"/>
        </w:rPr>
        <w:tab/>
        <w:t>1.2.1 APORTES:</w:t>
      </w:r>
    </w:p>
    <w:p w:rsidR="00DB3E26" w:rsidRPr="001C7D46" w:rsidRDefault="00897C8F" w:rsidP="00E676D1">
      <w:pPr>
        <w:numPr>
          <w:ilvl w:val="0"/>
          <w:numId w:val="6"/>
        </w:numPr>
        <w:jc w:val="both"/>
        <w:rPr>
          <w:color w:val="000000"/>
        </w:rPr>
      </w:pPr>
      <w:r w:rsidRPr="001C7D46">
        <w:rPr>
          <w:color w:val="000000"/>
        </w:rPr>
        <w:t>Dictar diversas charlas y talleres en las comunidades para potenciar los conocimientos de Derechos Humanos.</w:t>
      </w:r>
    </w:p>
    <w:p w:rsidR="00DB3E26" w:rsidRDefault="00897C8F">
      <w:pPr>
        <w:numPr>
          <w:ilvl w:val="0"/>
          <w:numId w:val="6"/>
        </w:numPr>
        <w:jc w:val="both"/>
        <w:rPr>
          <w:color w:val="000000"/>
        </w:rPr>
      </w:pPr>
      <w:r>
        <w:rPr>
          <w:color w:val="000000"/>
        </w:rPr>
        <w:t>Facilitar material publicitario en materia de derechos humanos a las comunidades, para que sean agentes multiplicadores del conocimiento de sus derechos y deberes.</w:t>
      </w:r>
    </w:p>
    <w:p w:rsidR="00DB3E26" w:rsidRDefault="00897C8F">
      <w:pPr>
        <w:numPr>
          <w:ilvl w:val="0"/>
          <w:numId w:val="6"/>
        </w:numPr>
        <w:jc w:val="both"/>
        <w:rPr>
          <w:color w:val="000000"/>
        </w:rPr>
      </w:pPr>
      <w:r>
        <w:rPr>
          <w:color w:val="000000"/>
        </w:rPr>
        <w:t>Impulsar los proyectos de participación del Poder Popular y sus organizaciones, que contribuyan al empoderamiento y fortalecimiento de sus capacidades, a través del trabajo mancomunado con el Estado en materia de Seguridad Social, garantizando la consolidación de los valores democráticos, los derechos humanos, y fomentando la responsabilidad social.</w:t>
      </w:r>
    </w:p>
    <w:p w:rsidR="00DB3E26" w:rsidRDefault="00897C8F">
      <w:pPr>
        <w:numPr>
          <w:ilvl w:val="0"/>
          <w:numId w:val="6"/>
        </w:numPr>
        <w:jc w:val="both"/>
        <w:rPr>
          <w:color w:val="000000"/>
        </w:rPr>
      </w:pPr>
      <w:r>
        <w:rPr>
          <w:color w:val="000000"/>
        </w:rPr>
        <w:t xml:space="preserve">Implementar mayor estabilidad en las fuentes de empleos, crear los controles de fiscalización para el desarrollo eficiente en el manejo de los programas sociales.    </w:t>
      </w:r>
    </w:p>
    <w:p w:rsidR="00DB3E26" w:rsidRDefault="00DB3E26">
      <w:pPr>
        <w:jc w:val="both"/>
        <w:rPr>
          <w:color w:val="000000"/>
        </w:rPr>
      </w:pPr>
    </w:p>
    <w:p w:rsidR="00DB3E26" w:rsidRDefault="00897C8F">
      <w:pPr>
        <w:jc w:val="both"/>
        <w:rPr>
          <w:b/>
          <w:bCs/>
          <w:color w:val="000000"/>
        </w:rPr>
      </w:pPr>
      <w:r>
        <w:rPr>
          <w:b/>
          <w:bCs/>
          <w:color w:val="000000"/>
        </w:rPr>
        <w:t>1.3 Línea Estratégica:</w:t>
      </w:r>
    </w:p>
    <w:p w:rsidR="00DB3E26" w:rsidRDefault="00897C8F">
      <w:pPr>
        <w:jc w:val="both"/>
        <w:rPr>
          <w:color w:val="000000"/>
        </w:rPr>
      </w:pPr>
      <w:r>
        <w:rPr>
          <w:color w:val="000000"/>
        </w:rPr>
        <w:t>Propiciar mecanismos de cooperación, intercambio y solidaridad internacional con movimientos sociales en materia de promoción y protección de los derechos humanos.</w:t>
      </w:r>
    </w:p>
    <w:p w:rsidR="00DB3E26" w:rsidRDefault="00DB3E26">
      <w:pPr>
        <w:jc w:val="both"/>
        <w:rPr>
          <w:b/>
          <w:bCs/>
          <w:color w:val="000000"/>
        </w:rPr>
      </w:pPr>
    </w:p>
    <w:p w:rsidR="00DB3E26" w:rsidRDefault="00897C8F">
      <w:pPr>
        <w:jc w:val="both"/>
        <w:rPr>
          <w:b/>
          <w:bCs/>
          <w:color w:val="000000"/>
        </w:rPr>
      </w:pPr>
      <w:r>
        <w:rPr>
          <w:b/>
          <w:bCs/>
          <w:color w:val="000000"/>
        </w:rPr>
        <w:tab/>
        <w:t>1.3.1 APORTES:</w:t>
      </w:r>
    </w:p>
    <w:p w:rsidR="00DB3E26" w:rsidRDefault="00897C8F">
      <w:pPr>
        <w:numPr>
          <w:ilvl w:val="0"/>
          <w:numId w:val="7"/>
        </w:numPr>
        <w:jc w:val="both"/>
        <w:rPr>
          <w:bCs/>
          <w:color w:val="000000"/>
        </w:rPr>
      </w:pPr>
      <w:r>
        <w:rPr>
          <w:bCs/>
          <w:color w:val="000000"/>
        </w:rPr>
        <w:t>Crear alianzas estratégicas con los organismos encargados de la Seguridad Social de los diversos países aliados, que permita facilitar las conexiones con los órganos encargados de los Derechos Humanos a nivel Internacional para compartir ideas y fortalecer los acuerdos, para garantizar su sano cumplimiento enmarcado en la leyes de cada país.</w:t>
      </w:r>
    </w:p>
    <w:p w:rsidR="00DB3E26" w:rsidRDefault="00897C8F">
      <w:pPr>
        <w:numPr>
          <w:ilvl w:val="0"/>
          <w:numId w:val="7"/>
        </w:numPr>
        <w:jc w:val="both"/>
        <w:rPr>
          <w:bCs/>
          <w:color w:val="000000"/>
        </w:rPr>
      </w:pPr>
      <w:r>
        <w:rPr>
          <w:bCs/>
          <w:color w:val="000000"/>
        </w:rPr>
        <w:t>Promover la universalidad en materia de Seguridad Social, para que puedan llegar a cada ciudadano y ciudadana y así sea reconocido el derecho a la igualdad basado en la justicia social.</w:t>
      </w:r>
    </w:p>
    <w:p w:rsidR="00DB3E26" w:rsidRDefault="00897C8F">
      <w:pPr>
        <w:numPr>
          <w:ilvl w:val="0"/>
          <w:numId w:val="7"/>
        </w:numPr>
        <w:jc w:val="both"/>
        <w:rPr>
          <w:bCs/>
          <w:color w:val="000000"/>
        </w:rPr>
      </w:pPr>
      <w:r>
        <w:rPr>
          <w:bCs/>
          <w:color w:val="000000"/>
        </w:rPr>
        <w:t>Los Estados deben estimular y promover los centros de Seguridad Social para el bienestar de sus ciudadanos y ciudadanas.</w:t>
      </w: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897C8F">
      <w:pPr>
        <w:jc w:val="center"/>
        <w:rPr>
          <w:b/>
          <w:bCs/>
          <w:color w:val="000000"/>
          <w:sz w:val="28"/>
          <w:szCs w:val="28"/>
        </w:rPr>
      </w:pPr>
      <w:r>
        <w:rPr>
          <w:b/>
          <w:bCs/>
          <w:color w:val="000000"/>
          <w:sz w:val="28"/>
          <w:szCs w:val="28"/>
        </w:rPr>
        <w:t>APORTES AL PLAN NACIONAL DE DERECHOS HUMANOS POR PARTE DE LOS TRABAJADORES Y TRABAJADORAS DE LA</w:t>
      </w:r>
    </w:p>
    <w:p w:rsidR="00DB3E26" w:rsidRDefault="00897C8F">
      <w:pPr>
        <w:jc w:val="center"/>
        <w:rPr>
          <w:b/>
          <w:bCs/>
          <w:color w:val="000000"/>
          <w:sz w:val="28"/>
          <w:szCs w:val="28"/>
        </w:rPr>
      </w:pPr>
      <w:r>
        <w:rPr>
          <w:b/>
          <w:bCs/>
          <w:color w:val="000000"/>
          <w:sz w:val="28"/>
          <w:szCs w:val="28"/>
        </w:rPr>
        <w:t>TESORERÍA DE SEGURIDAD SOCIAL</w:t>
      </w:r>
    </w:p>
    <w:p w:rsidR="00DB3E26" w:rsidRDefault="00DB3E26">
      <w:pPr>
        <w:jc w:val="center"/>
        <w:rPr>
          <w:b/>
          <w:bCs/>
          <w:color w:val="000000"/>
          <w:sz w:val="28"/>
          <w:szCs w:val="28"/>
        </w:rPr>
      </w:pPr>
    </w:p>
    <w:p w:rsidR="00DB3E26" w:rsidRDefault="00897C8F">
      <w:pPr>
        <w:jc w:val="center"/>
        <w:rPr>
          <w:color w:val="000000"/>
        </w:rPr>
      </w:pPr>
      <w:r>
        <w:rPr>
          <w:b/>
          <w:bCs/>
          <w:color w:val="000000"/>
        </w:rPr>
        <w:t xml:space="preserve">4. </w:t>
      </w:r>
      <w:r>
        <w:rPr>
          <w:b/>
          <w:bCs/>
          <w:color w:val="000000"/>
          <w:u w:val="single"/>
        </w:rPr>
        <w:t>EJE N° 4</w:t>
      </w:r>
      <w:r>
        <w:rPr>
          <w:b/>
          <w:bCs/>
          <w:color w:val="000000"/>
        </w:rPr>
        <w:t xml:space="preserve">: </w:t>
      </w:r>
      <w:r>
        <w:rPr>
          <w:bCs/>
          <w:color w:val="000000"/>
        </w:rPr>
        <w:t>INTERACCIÓN</w:t>
      </w:r>
      <w:r>
        <w:rPr>
          <w:color w:val="000000"/>
        </w:rPr>
        <w:t xml:space="preserve"> TRANSFORMADORA CON LOS SISTEMAS Y ORGANISMOS</w:t>
      </w:r>
    </w:p>
    <w:p w:rsidR="00DB3E26" w:rsidRDefault="00897C8F">
      <w:pPr>
        <w:jc w:val="center"/>
        <w:rPr>
          <w:color w:val="000000"/>
        </w:rPr>
      </w:pPr>
      <w:r>
        <w:rPr>
          <w:color w:val="000000"/>
        </w:rPr>
        <w:t>INTERNACIONALES DE DERECHOS HUMANOS</w:t>
      </w:r>
    </w:p>
    <w:p w:rsidR="00DB3E26" w:rsidRDefault="00DB3E26">
      <w:pPr>
        <w:jc w:val="both"/>
        <w:rPr>
          <w:color w:val="000000"/>
        </w:rPr>
      </w:pPr>
    </w:p>
    <w:p w:rsidR="00DB3E26" w:rsidRDefault="00897C8F">
      <w:pPr>
        <w:jc w:val="both"/>
        <w:rPr>
          <w:color w:val="000000"/>
        </w:rPr>
      </w:pPr>
      <w:r>
        <w:rPr>
          <w:b/>
          <w:bCs/>
          <w:color w:val="000000"/>
        </w:rPr>
        <w:t xml:space="preserve">Objetivo: </w:t>
      </w:r>
      <w:r>
        <w:rPr>
          <w:color w:val="000000"/>
        </w:rPr>
        <w:t>Promover relaciones de cooperación e intercambio con los sistemas y organismos internacionales de derechos humanos, basadas en los principios de subsidiariedad, imparcialidad, objetividad y no selectividad.</w:t>
      </w:r>
    </w:p>
    <w:p w:rsidR="00DB3E26" w:rsidRDefault="00DB3E26">
      <w:pPr>
        <w:jc w:val="both"/>
        <w:rPr>
          <w:color w:val="000000"/>
        </w:rPr>
      </w:pPr>
    </w:p>
    <w:p w:rsidR="00DB3E26" w:rsidRDefault="00897C8F">
      <w:pPr>
        <w:jc w:val="both"/>
        <w:rPr>
          <w:b/>
          <w:bCs/>
          <w:color w:val="000000"/>
        </w:rPr>
      </w:pPr>
      <w:r>
        <w:rPr>
          <w:b/>
          <w:bCs/>
          <w:color w:val="000000"/>
        </w:rPr>
        <w:t>1.1 Línea Estratégica:</w:t>
      </w:r>
    </w:p>
    <w:p w:rsidR="00DB3E26" w:rsidRDefault="00897C8F">
      <w:pPr>
        <w:jc w:val="both"/>
        <w:rPr>
          <w:color w:val="000000"/>
        </w:rPr>
      </w:pPr>
      <w:r>
        <w:rPr>
          <w:color w:val="000000"/>
        </w:rPr>
        <w:t>Promover el surgimiento de instancias internacionales de derechos humanos comprometidas con una visión emancipadora, crítica y alternativa.</w:t>
      </w:r>
    </w:p>
    <w:p w:rsidR="00DB3E26" w:rsidRDefault="00DB3E26">
      <w:pPr>
        <w:jc w:val="both"/>
        <w:rPr>
          <w:color w:val="000000"/>
        </w:rPr>
      </w:pPr>
    </w:p>
    <w:p w:rsidR="00DB3E26" w:rsidRDefault="00897C8F">
      <w:pPr>
        <w:jc w:val="both"/>
        <w:rPr>
          <w:b/>
          <w:bCs/>
          <w:color w:val="000000"/>
        </w:rPr>
      </w:pPr>
      <w:r>
        <w:rPr>
          <w:b/>
          <w:bCs/>
          <w:color w:val="000000"/>
        </w:rPr>
        <w:tab/>
        <w:t>1.1.1 APORTES:</w:t>
      </w:r>
    </w:p>
    <w:p w:rsidR="00DB3E26" w:rsidRDefault="00897C8F">
      <w:pPr>
        <w:numPr>
          <w:ilvl w:val="0"/>
          <w:numId w:val="14"/>
        </w:numPr>
        <w:jc w:val="both"/>
        <w:rPr>
          <w:color w:val="000000"/>
        </w:rPr>
      </w:pPr>
      <w:r>
        <w:rPr>
          <w:color w:val="000000"/>
        </w:rPr>
        <w:t>Promover la creación de un fondo de Cooperación Regional de Seguridad Social que permita a los países garantizar el acceso a la Seguridad Social de manera universal y solidaria a los más desprotegidos de las distintas regiones del mundo.</w:t>
      </w:r>
    </w:p>
    <w:p w:rsidR="00DB3E26" w:rsidRDefault="00DB3E26">
      <w:pPr>
        <w:jc w:val="both"/>
        <w:rPr>
          <w:color w:val="000000"/>
        </w:rPr>
      </w:pPr>
    </w:p>
    <w:p w:rsidR="00DB3E26" w:rsidRDefault="00897C8F">
      <w:pPr>
        <w:jc w:val="both"/>
        <w:rPr>
          <w:b/>
          <w:bCs/>
          <w:color w:val="000000"/>
        </w:rPr>
      </w:pPr>
      <w:r>
        <w:rPr>
          <w:b/>
          <w:bCs/>
          <w:color w:val="000000"/>
        </w:rPr>
        <w:t>1.2 Línea Estratégica:</w:t>
      </w:r>
    </w:p>
    <w:p w:rsidR="00DB3E26" w:rsidRDefault="00897C8F">
      <w:pPr>
        <w:jc w:val="both"/>
        <w:rPr>
          <w:color w:val="000000"/>
        </w:rPr>
      </w:pPr>
      <w:r>
        <w:rPr>
          <w:color w:val="000000"/>
        </w:rPr>
        <w:t>Fortalecer la presencia del Estado en los organismos internacionales de protección de los derechos humanos, derivados de instrumentos válidamente suscritos y ratificados por la República.</w:t>
      </w:r>
    </w:p>
    <w:p w:rsidR="00DB3E26" w:rsidRDefault="00DB3E26">
      <w:pPr>
        <w:jc w:val="both"/>
        <w:rPr>
          <w:color w:val="000000"/>
        </w:rPr>
      </w:pPr>
    </w:p>
    <w:p w:rsidR="00DB3E26" w:rsidRDefault="00897C8F">
      <w:pPr>
        <w:jc w:val="both"/>
        <w:rPr>
          <w:b/>
          <w:bCs/>
          <w:color w:val="000000"/>
        </w:rPr>
      </w:pPr>
      <w:r>
        <w:rPr>
          <w:b/>
          <w:bCs/>
          <w:color w:val="000000"/>
        </w:rPr>
        <w:tab/>
        <w:t>1.2.1 APORTES:</w:t>
      </w:r>
    </w:p>
    <w:p w:rsidR="00DB3E26" w:rsidRDefault="00897C8F">
      <w:pPr>
        <w:numPr>
          <w:ilvl w:val="0"/>
          <w:numId w:val="8"/>
        </w:numPr>
        <w:jc w:val="both"/>
        <w:rPr>
          <w:color w:val="000000"/>
        </w:rPr>
      </w:pPr>
      <w:r>
        <w:rPr>
          <w:color w:val="000000"/>
        </w:rPr>
        <w:t xml:space="preserve">Utilizar la posición que ejerce Venezuela en la Organización de las Naciones Unidas, para aportar todos los conocimientos y experiencias en torno a la Ley Orgánica del Sistema de Seguridad Social, para promover la visión que Venezuela es garante de los derechos humanos. </w:t>
      </w:r>
    </w:p>
    <w:p w:rsidR="00DB3E26" w:rsidRDefault="00DB3E26">
      <w:pPr>
        <w:jc w:val="both"/>
        <w:rPr>
          <w:color w:val="000000"/>
        </w:rPr>
      </w:pPr>
    </w:p>
    <w:p w:rsidR="00DB3E26" w:rsidRDefault="00897C8F">
      <w:pPr>
        <w:numPr>
          <w:ilvl w:val="0"/>
          <w:numId w:val="8"/>
        </w:numPr>
        <w:jc w:val="both"/>
        <w:rPr>
          <w:color w:val="000000"/>
        </w:rPr>
      </w:pPr>
      <w:r>
        <w:rPr>
          <w:color w:val="000000"/>
        </w:rPr>
        <w:t>Dar a conocer otras estrategias que han servido en la región para garantizar la paz y estabilidad a través de programas de la lucha contra el hambre, la pobreza extrema, acceso a servicios de salud, vivienda y educación que se han desarrollado en Venezuela.</w:t>
      </w:r>
    </w:p>
    <w:p w:rsidR="001C7D46" w:rsidRDefault="001C7D46">
      <w:pPr>
        <w:jc w:val="both"/>
        <w:rPr>
          <w:b/>
          <w:bCs/>
          <w:color w:val="000000"/>
        </w:rPr>
      </w:pPr>
    </w:p>
    <w:p w:rsidR="00DB3E26" w:rsidRDefault="00897C8F">
      <w:pPr>
        <w:jc w:val="both"/>
        <w:rPr>
          <w:b/>
          <w:bCs/>
          <w:color w:val="000000"/>
        </w:rPr>
      </w:pPr>
      <w:r>
        <w:rPr>
          <w:b/>
          <w:bCs/>
          <w:color w:val="000000"/>
        </w:rPr>
        <w:t>1.3 Línea Estratégica:</w:t>
      </w:r>
    </w:p>
    <w:p w:rsidR="00DB3E26" w:rsidRDefault="00897C8F">
      <w:pPr>
        <w:jc w:val="both"/>
        <w:rPr>
          <w:color w:val="000000"/>
        </w:rPr>
      </w:pPr>
      <w:r>
        <w:rPr>
          <w:color w:val="000000"/>
        </w:rPr>
        <w:t>Promover el cumplimiento de las obligaciones internacionales del Estado venezolano en materia de derechos humanos, dentro del marco de la Constitución de la República Bolivariana de Venezuela.</w:t>
      </w:r>
    </w:p>
    <w:p w:rsidR="00DB3E26" w:rsidRDefault="00DB3E26">
      <w:pPr>
        <w:jc w:val="both"/>
        <w:rPr>
          <w:color w:val="000000"/>
        </w:rPr>
      </w:pPr>
    </w:p>
    <w:p w:rsidR="00DB3E26" w:rsidRDefault="00897C8F">
      <w:pPr>
        <w:jc w:val="both"/>
        <w:rPr>
          <w:b/>
          <w:bCs/>
          <w:color w:val="000000"/>
        </w:rPr>
      </w:pPr>
      <w:r>
        <w:rPr>
          <w:b/>
          <w:bCs/>
          <w:color w:val="000000"/>
        </w:rPr>
        <w:tab/>
        <w:t>1.3.1 APORTES:</w:t>
      </w:r>
    </w:p>
    <w:p w:rsidR="00DB3E26" w:rsidRDefault="00897C8F" w:rsidP="001C7D46">
      <w:pPr>
        <w:numPr>
          <w:ilvl w:val="0"/>
          <w:numId w:val="9"/>
        </w:numPr>
        <w:jc w:val="both"/>
        <w:rPr>
          <w:bCs/>
          <w:color w:val="000000"/>
        </w:rPr>
      </w:pPr>
      <w:r>
        <w:rPr>
          <w:bCs/>
          <w:color w:val="000000"/>
        </w:rPr>
        <w:t>Crear una instancia observadora, imparcial y ejecutora de planes que permitan a los países hacer seguimiento al cumplimiento de las metas del milenio, como lo son: la lucha contra el hambre, enfermedades, educación, vivienda y todo lo relacionado a los derechos humanos.</w:t>
      </w:r>
    </w:p>
    <w:p w:rsidR="00DB3E26" w:rsidRDefault="00897C8F" w:rsidP="001C7D46">
      <w:pPr>
        <w:numPr>
          <w:ilvl w:val="0"/>
          <w:numId w:val="9"/>
        </w:numPr>
        <w:jc w:val="both"/>
        <w:rPr>
          <w:bCs/>
          <w:color w:val="000000"/>
        </w:rPr>
      </w:pPr>
      <w:r>
        <w:rPr>
          <w:bCs/>
          <w:color w:val="000000"/>
        </w:rPr>
        <w:t>Difundir las experiencias que ha tenido Venezuela con lo relacionado a la Seguridad Social.</w:t>
      </w: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DB3E26">
      <w:pPr>
        <w:jc w:val="both"/>
        <w:rPr>
          <w:color w:val="000000"/>
        </w:rPr>
      </w:pPr>
    </w:p>
    <w:p w:rsidR="00DB3E26" w:rsidRDefault="00897C8F">
      <w:pPr>
        <w:jc w:val="center"/>
        <w:rPr>
          <w:b/>
          <w:bCs/>
          <w:color w:val="000000"/>
          <w:sz w:val="28"/>
          <w:szCs w:val="28"/>
        </w:rPr>
      </w:pPr>
      <w:r>
        <w:rPr>
          <w:b/>
          <w:bCs/>
          <w:color w:val="000000"/>
          <w:sz w:val="28"/>
          <w:szCs w:val="28"/>
        </w:rPr>
        <w:t>APORTES AL PLAN NACIONAL DE DERECHOS HUMANOS POR PARTE DE LOS TRABAJADORES Y TRABAJADORAS DE LA</w:t>
      </w:r>
    </w:p>
    <w:p w:rsidR="00DB3E26" w:rsidRDefault="00897C8F">
      <w:pPr>
        <w:jc w:val="center"/>
        <w:rPr>
          <w:b/>
          <w:bCs/>
          <w:color w:val="000000"/>
          <w:sz w:val="28"/>
          <w:szCs w:val="28"/>
        </w:rPr>
      </w:pPr>
      <w:r>
        <w:rPr>
          <w:b/>
          <w:bCs/>
          <w:color w:val="000000"/>
          <w:sz w:val="28"/>
          <w:szCs w:val="28"/>
        </w:rPr>
        <w:t>TESORERÍA DE SEGURIDAD SOCIAL</w:t>
      </w:r>
    </w:p>
    <w:p w:rsidR="00DB3E26" w:rsidRDefault="00DB3E26">
      <w:pPr>
        <w:jc w:val="center"/>
        <w:rPr>
          <w:b/>
          <w:bCs/>
          <w:color w:val="000000"/>
          <w:sz w:val="28"/>
          <w:szCs w:val="28"/>
        </w:rPr>
      </w:pPr>
    </w:p>
    <w:p w:rsidR="00DB3E26" w:rsidRDefault="00897C8F">
      <w:pPr>
        <w:jc w:val="center"/>
        <w:rPr>
          <w:color w:val="000000"/>
        </w:rPr>
      </w:pPr>
      <w:r>
        <w:rPr>
          <w:b/>
          <w:bCs/>
          <w:color w:val="000000"/>
        </w:rPr>
        <w:t xml:space="preserve">5. </w:t>
      </w:r>
      <w:r>
        <w:rPr>
          <w:b/>
          <w:bCs/>
          <w:color w:val="000000"/>
          <w:u w:val="single"/>
        </w:rPr>
        <w:t>EJE N°5</w:t>
      </w:r>
      <w:r>
        <w:rPr>
          <w:b/>
          <w:bCs/>
          <w:color w:val="000000"/>
        </w:rPr>
        <w:t xml:space="preserve">: </w:t>
      </w:r>
      <w:r>
        <w:rPr>
          <w:bCs/>
          <w:color w:val="000000"/>
        </w:rPr>
        <w:t>PROFUNDIZACIÓN</w:t>
      </w:r>
      <w:r>
        <w:rPr>
          <w:color w:val="000000"/>
        </w:rPr>
        <w:t xml:space="preserve"> DEL ENFOQUE DE DERECHOS HUMANOS EN LA LEGISLACIÓN Y LA POLÍTICA DEL ESTADO VENEZOLANO</w:t>
      </w:r>
    </w:p>
    <w:p w:rsidR="00DB3E26" w:rsidRDefault="00DB3E26">
      <w:pPr>
        <w:jc w:val="both"/>
        <w:rPr>
          <w:color w:val="000000"/>
        </w:rPr>
      </w:pPr>
    </w:p>
    <w:p w:rsidR="00DB3E26" w:rsidRDefault="00897C8F">
      <w:pPr>
        <w:jc w:val="both"/>
        <w:rPr>
          <w:color w:val="000000"/>
        </w:rPr>
      </w:pPr>
      <w:r>
        <w:rPr>
          <w:b/>
          <w:bCs/>
          <w:color w:val="000000"/>
        </w:rPr>
        <w:t xml:space="preserve">Objetivo: </w:t>
      </w:r>
      <w:r>
        <w:rPr>
          <w:color w:val="000000"/>
        </w:rPr>
        <w:t>Fortalecer el enfoque de derechos humanos en el marco normativo interno y las políticas públicas desarrolladas por el Estado venezolano, a partir de la fuerza transformadora de la Constitución de la República Bolivariana de Venezuela.</w:t>
      </w:r>
    </w:p>
    <w:p w:rsidR="00DB3E26" w:rsidRDefault="00DB3E26">
      <w:pPr>
        <w:jc w:val="both"/>
        <w:rPr>
          <w:color w:val="000000"/>
        </w:rPr>
      </w:pPr>
    </w:p>
    <w:p w:rsidR="00DB3E26" w:rsidRDefault="00897C8F">
      <w:pPr>
        <w:jc w:val="both"/>
        <w:rPr>
          <w:b/>
          <w:bCs/>
          <w:color w:val="000000"/>
        </w:rPr>
      </w:pPr>
      <w:r>
        <w:rPr>
          <w:b/>
          <w:bCs/>
          <w:color w:val="000000"/>
        </w:rPr>
        <w:t>1.1 Línea Estratégica:</w:t>
      </w:r>
    </w:p>
    <w:p w:rsidR="00DB3E26" w:rsidRDefault="00897C8F">
      <w:pPr>
        <w:jc w:val="both"/>
        <w:rPr>
          <w:color w:val="000000"/>
        </w:rPr>
      </w:pPr>
      <w:r>
        <w:rPr>
          <w:color w:val="000000"/>
        </w:rPr>
        <w:t>Reforzar el enfoque de derechos humanos en el proceso de formulación, implementación y seguimiento de las políticas públicas del Estado venezolano.</w:t>
      </w:r>
    </w:p>
    <w:p w:rsidR="00DB3E26" w:rsidRDefault="00DB3E26">
      <w:pPr>
        <w:jc w:val="both"/>
        <w:rPr>
          <w:color w:val="000000"/>
        </w:rPr>
      </w:pPr>
    </w:p>
    <w:p w:rsidR="00DB3E26" w:rsidRDefault="00897C8F">
      <w:pPr>
        <w:jc w:val="both"/>
        <w:rPr>
          <w:b/>
          <w:bCs/>
          <w:color w:val="000000"/>
        </w:rPr>
      </w:pPr>
      <w:r>
        <w:rPr>
          <w:b/>
          <w:bCs/>
          <w:color w:val="000000"/>
        </w:rPr>
        <w:tab/>
        <w:t>1.1.1 APORTES:</w:t>
      </w:r>
    </w:p>
    <w:p w:rsidR="00DB3E26" w:rsidRDefault="00897C8F">
      <w:pPr>
        <w:numPr>
          <w:ilvl w:val="0"/>
          <w:numId w:val="10"/>
        </w:numPr>
        <w:jc w:val="both"/>
        <w:rPr>
          <w:color w:val="000000"/>
        </w:rPr>
      </w:pPr>
      <w:r>
        <w:rPr>
          <w:color w:val="000000"/>
        </w:rPr>
        <w:t xml:space="preserve">La Oficina de Atención al Ciudadano debe contar con servidores públicos que posean conocimientos en materia de derechos humanos, concatenado con el ordenamiento jurídico que rigen la materia en el Sistema de Seguridad Social, en miras de garantizar el cumplimiento de las políticas del Estado dirigidas a la Seguridad Social como un derecho fundamental.  </w:t>
      </w:r>
    </w:p>
    <w:p w:rsidR="00DB3E26" w:rsidRDefault="00897C8F">
      <w:pPr>
        <w:numPr>
          <w:ilvl w:val="0"/>
          <w:numId w:val="10"/>
        </w:numPr>
        <w:jc w:val="both"/>
        <w:rPr>
          <w:bCs/>
          <w:color w:val="000000"/>
        </w:rPr>
      </w:pPr>
      <w:r>
        <w:rPr>
          <w:bCs/>
          <w:color w:val="000000"/>
        </w:rPr>
        <w:t>Apoyar la efectividad del Estado como el principal promotor de las políticas sociales, a través de los programas y misiones.</w:t>
      </w:r>
    </w:p>
    <w:p w:rsidR="00DB3E26" w:rsidRDefault="00897C8F">
      <w:pPr>
        <w:numPr>
          <w:ilvl w:val="0"/>
          <w:numId w:val="10"/>
        </w:numPr>
        <w:jc w:val="both"/>
        <w:rPr>
          <w:bCs/>
          <w:color w:val="000000"/>
        </w:rPr>
      </w:pPr>
      <w:r>
        <w:rPr>
          <w:bCs/>
          <w:color w:val="000000"/>
        </w:rPr>
        <w:t>Desde la Tesorería Seguridad Social impulsar el derecho a la jubilación de la masa trabajadora de la empresa privada, promoviendo las contribuciones (cotizaciones y aportes), todo esto en función de que los derechos humanos son universales.</w:t>
      </w:r>
    </w:p>
    <w:p w:rsidR="00DB3E26" w:rsidRDefault="00DB3E26">
      <w:pPr>
        <w:jc w:val="both"/>
        <w:rPr>
          <w:color w:val="000000"/>
        </w:rPr>
      </w:pPr>
    </w:p>
    <w:p w:rsidR="00DB3E26" w:rsidRDefault="00DB3E26">
      <w:pPr>
        <w:jc w:val="both"/>
        <w:rPr>
          <w:color w:val="000000"/>
        </w:rPr>
      </w:pPr>
    </w:p>
    <w:p w:rsidR="001C7D46" w:rsidRDefault="001C7D46">
      <w:pPr>
        <w:jc w:val="both"/>
        <w:rPr>
          <w:b/>
          <w:bCs/>
          <w:color w:val="000000"/>
        </w:rPr>
      </w:pPr>
    </w:p>
    <w:p w:rsidR="001C7D46" w:rsidRDefault="001C7D46">
      <w:pPr>
        <w:jc w:val="both"/>
        <w:rPr>
          <w:b/>
          <w:bCs/>
          <w:color w:val="000000"/>
        </w:rPr>
      </w:pPr>
    </w:p>
    <w:p w:rsidR="00DB3E26" w:rsidRDefault="00897C8F">
      <w:pPr>
        <w:jc w:val="both"/>
        <w:rPr>
          <w:b/>
          <w:bCs/>
          <w:color w:val="000000"/>
        </w:rPr>
      </w:pPr>
      <w:r>
        <w:rPr>
          <w:b/>
          <w:bCs/>
          <w:color w:val="000000"/>
        </w:rPr>
        <w:t>1.2 Línea Estratégica:</w:t>
      </w:r>
    </w:p>
    <w:p w:rsidR="00DB3E26" w:rsidRDefault="00DB3E26">
      <w:pPr>
        <w:jc w:val="both"/>
        <w:rPr>
          <w:color w:val="000000"/>
        </w:rPr>
      </w:pPr>
    </w:p>
    <w:p w:rsidR="00DB3E26" w:rsidRDefault="00897C8F">
      <w:pPr>
        <w:jc w:val="both"/>
        <w:rPr>
          <w:color w:val="000000"/>
        </w:rPr>
      </w:pPr>
      <w:r>
        <w:rPr>
          <w:color w:val="000000"/>
        </w:rPr>
        <w:t>Adecuar el marco normativo interno a las disposiciones sobre derechos humanos contenidas en la Constitución de la República Bolivariana de Venezuela.</w:t>
      </w:r>
    </w:p>
    <w:p w:rsidR="00DB3E26" w:rsidRDefault="00DB3E26">
      <w:pPr>
        <w:jc w:val="both"/>
        <w:rPr>
          <w:color w:val="000000"/>
        </w:rPr>
      </w:pPr>
    </w:p>
    <w:p w:rsidR="00DB3E26" w:rsidRDefault="00897C8F">
      <w:pPr>
        <w:jc w:val="both"/>
        <w:rPr>
          <w:b/>
          <w:bCs/>
          <w:color w:val="000000"/>
        </w:rPr>
      </w:pPr>
      <w:r>
        <w:rPr>
          <w:b/>
          <w:bCs/>
          <w:color w:val="000000"/>
        </w:rPr>
        <w:tab/>
        <w:t>1.2.1 APORTES:</w:t>
      </w:r>
    </w:p>
    <w:p w:rsidR="00DB3E26" w:rsidRDefault="00897C8F">
      <w:pPr>
        <w:numPr>
          <w:ilvl w:val="0"/>
          <w:numId w:val="11"/>
        </w:numPr>
        <w:jc w:val="both"/>
        <w:rPr>
          <w:color w:val="000000"/>
        </w:rPr>
      </w:pPr>
      <w:r>
        <w:rPr>
          <w:color w:val="000000"/>
        </w:rPr>
        <w:t>Adecuar al marco legal los principios constitucionales en materia de derechos humanos.</w:t>
      </w:r>
    </w:p>
    <w:p w:rsidR="00DB3E26" w:rsidRDefault="00897C8F">
      <w:pPr>
        <w:numPr>
          <w:ilvl w:val="0"/>
          <w:numId w:val="11"/>
        </w:numPr>
        <w:jc w:val="both"/>
        <w:rPr>
          <w:color w:val="000000"/>
        </w:rPr>
      </w:pPr>
      <w:r>
        <w:rPr>
          <w:color w:val="000000"/>
        </w:rPr>
        <w:t>Aplicar sanciones por el incumplimiento de las políticas públicas en materia de derechos humanos consagrados en las diferentes normas jurídicas.</w:t>
      </w:r>
    </w:p>
    <w:p w:rsidR="00DB3E26" w:rsidRDefault="00897C8F">
      <w:pPr>
        <w:numPr>
          <w:ilvl w:val="0"/>
          <w:numId w:val="11"/>
        </w:numPr>
        <w:jc w:val="both"/>
        <w:rPr>
          <w:color w:val="000000"/>
        </w:rPr>
      </w:pPr>
      <w:r>
        <w:rPr>
          <w:color w:val="000000"/>
        </w:rPr>
        <w:t>Realizar la reforma del código de procedimiento civil y código de procedimiento penal, a los fines de garantizar procesos justos, breves y el adecuado acceso a la justicia.</w:t>
      </w:r>
    </w:p>
    <w:p w:rsidR="00DB3E26" w:rsidRDefault="00897C8F">
      <w:pPr>
        <w:numPr>
          <w:ilvl w:val="0"/>
          <w:numId w:val="11"/>
        </w:numPr>
        <w:jc w:val="both"/>
        <w:rPr>
          <w:color w:val="000000"/>
        </w:rPr>
      </w:pPr>
      <w:r>
        <w:rPr>
          <w:color w:val="000000"/>
        </w:rPr>
        <w:t>Promover y efectuar seguimiento a las políticas establecidas, para elevar la calidad de vida, el bienestar colectivo y el acceso a todos los servicios.</w:t>
      </w:r>
    </w:p>
    <w:p w:rsidR="00DB3E26" w:rsidRDefault="00DB3E26">
      <w:pPr>
        <w:jc w:val="both"/>
        <w:rPr>
          <w:color w:val="000000"/>
        </w:rPr>
      </w:pPr>
    </w:p>
    <w:p w:rsidR="00DB3E26" w:rsidRDefault="00DB3E26">
      <w:pPr>
        <w:jc w:val="both"/>
        <w:rPr>
          <w:color w:val="000000"/>
        </w:rPr>
      </w:pPr>
    </w:p>
    <w:p w:rsidR="00DB3E26" w:rsidRDefault="00897C8F">
      <w:pPr>
        <w:jc w:val="both"/>
        <w:rPr>
          <w:b/>
          <w:bCs/>
          <w:color w:val="000000"/>
        </w:rPr>
      </w:pPr>
      <w:r>
        <w:rPr>
          <w:b/>
          <w:bCs/>
          <w:color w:val="000000"/>
        </w:rPr>
        <w:t>1.3 Línea Estratégica:</w:t>
      </w:r>
    </w:p>
    <w:p w:rsidR="00DB3E26" w:rsidRDefault="00897C8F">
      <w:pPr>
        <w:jc w:val="both"/>
        <w:rPr>
          <w:color w:val="000000"/>
        </w:rPr>
      </w:pPr>
      <w:r>
        <w:rPr>
          <w:color w:val="000000"/>
        </w:rPr>
        <w:t>Desarrollar planes y políticas dirigidas a garantizar el disfrute pleno de los derechos humanos y la conquista de la suprema felicidad social.</w:t>
      </w:r>
    </w:p>
    <w:p w:rsidR="001C7D46" w:rsidRDefault="001C7D46">
      <w:pPr>
        <w:jc w:val="both"/>
        <w:rPr>
          <w:b/>
          <w:bCs/>
          <w:color w:val="000000"/>
        </w:rPr>
      </w:pPr>
    </w:p>
    <w:p w:rsidR="00DB3E26" w:rsidRDefault="00897C8F">
      <w:pPr>
        <w:jc w:val="both"/>
        <w:rPr>
          <w:b/>
          <w:bCs/>
          <w:color w:val="000000"/>
        </w:rPr>
      </w:pPr>
      <w:r>
        <w:rPr>
          <w:b/>
          <w:bCs/>
          <w:color w:val="000000"/>
        </w:rPr>
        <w:tab/>
        <w:t>1.3.1 APORTES:</w:t>
      </w:r>
    </w:p>
    <w:p w:rsidR="00DB3E26" w:rsidRDefault="00897C8F">
      <w:pPr>
        <w:numPr>
          <w:ilvl w:val="0"/>
          <w:numId w:val="12"/>
        </w:numPr>
        <w:jc w:val="both"/>
        <w:rPr>
          <w:color w:val="000000"/>
        </w:rPr>
      </w:pPr>
      <w:r>
        <w:rPr>
          <w:color w:val="000000"/>
        </w:rPr>
        <w:t xml:space="preserve">Canalizar los mecanismos necesarios fundamentados en la Base de Misiones Socialistas, a los fines garantizar el bienestar social a las comunidades. </w:t>
      </w:r>
    </w:p>
    <w:p w:rsidR="00DB3E26" w:rsidRDefault="00897C8F">
      <w:pPr>
        <w:numPr>
          <w:ilvl w:val="0"/>
          <w:numId w:val="12"/>
        </w:numPr>
        <w:jc w:val="both"/>
        <w:rPr>
          <w:color w:val="000000"/>
        </w:rPr>
      </w:pPr>
      <w:r>
        <w:rPr>
          <w:color w:val="000000"/>
        </w:rPr>
        <w:t xml:space="preserve">Promover la eficiencia en la utilización de los recursos disponibles, cuyos beneficios contemplados en las leyes aseguren la prestación de forma oportuna, adecuada y suficiente en materia de Seguridad Social, como un derecho fundamental. </w:t>
      </w:r>
    </w:p>
    <w:p w:rsidR="00DB3E26" w:rsidRDefault="00897C8F">
      <w:pPr>
        <w:numPr>
          <w:ilvl w:val="0"/>
          <w:numId w:val="12"/>
        </w:numPr>
        <w:jc w:val="both"/>
        <w:rPr>
          <w:color w:val="000000"/>
        </w:rPr>
      </w:pPr>
      <w:r>
        <w:rPr>
          <w:color w:val="000000"/>
        </w:rPr>
        <w:t>Promover la participación de los jubilados y pensionados en la formulación de planes, programas y proyectos, vinculados a las políticas de la Institución.</w:t>
      </w:r>
    </w:p>
    <w:p w:rsidR="00DB3E26" w:rsidRDefault="00897C8F">
      <w:pPr>
        <w:numPr>
          <w:ilvl w:val="0"/>
          <w:numId w:val="12"/>
        </w:numPr>
        <w:jc w:val="both"/>
        <w:rPr>
          <w:color w:val="000000"/>
        </w:rPr>
      </w:pPr>
      <w:r>
        <w:rPr>
          <w:color w:val="000000"/>
        </w:rPr>
        <w:t>Establecer políticas para asegurar la salud y la soberanía alimentaria, tales como evitar la introducción de alimentos con sustancia</w:t>
      </w:r>
      <w:r w:rsidR="001C7D46">
        <w:rPr>
          <w:color w:val="000000"/>
        </w:rPr>
        <w:t>s</w:t>
      </w:r>
      <w:r>
        <w:rPr>
          <w:color w:val="000000"/>
        </w:rPr>
        <w:t xml:space="preserve"> aditivas y productos transgénicos, que desmejoren la calidad de vida de los ciudadanos y ciudadanas.</w:t>
      </w:r>
    </w:p>
    <w:p w:rsidR="00DB3E26" w:rsidRDefault="00897C8F">
      <w:pPr>
        <w:numPr>
          <w:ilvl w:val="0"/>
          <w:numId w:val="12"/>
        </w:numPr>
        <w:jc w:val="both"/>
        <w:rPr>
          <w:color w:val="000000"/>
        </w:rPr>
      </w:pPr>
      <w:r>
        <w:rPr>
          <w:color w:val="000000"/>
        </w:rPr>
        <w:lastRenderedPageBreak/>
        <w:t>Establecer políticas nacionales e internacionales de protección del medio ambiente, con el objeto de garantizar el aprovechamiento racional de los recursos naturales, como medios para la subsistencia de la especie humana.</w:t>
      </w:r>
    </w:p>
    <w:p w:rsidR="00DB3E26" w:rsidRDefault="00897C8F">
      <w:pPr>
        <w:numPr>
          <w:ilvl w:val="0"/>
          <w:numId w:val="12"/>
        </w:numPr>
        <w:jc w:val="both"/>
        <w:rPr>
          <w:color w:val="000000"/>
        </w:rPr>
      </w:pPr>
      <w:r>
        <w:rPr>
          <w:color w:val="000000"/>
        </w:rPr>
        <w:t>Implementar políticas que garanticen un desarrollo de lo social y lo económico, para lograr un crecimiento equilibrado de la suprema felicidad social.</w:t>
      </w:r>
    </w:p>
    <w:p w:rsidR="00DB3E26" w:rsidRDefault="00897C8F">
      <w:pPr>
        <w:numPr>
          <w:ilvl w:val="0"/>
          <w:numId w:val="12"/>
        </w:numPr>
        <w:jc w:val="both"/>
        <w:rPr>
          <w:bCs/>
          <w:color w:val="000000"/>
        </w:rPr>
      </w:pPr>
      <w:r>
        <w:rPr>
          <w:bCs/>
          <w:color w:val="000000"/>
        </w:rPr>
        <w:t>Reorientar y repolitizar los planes y programas que fomenten el turismo y la recreación, como medio para garantizar un mayor bienestar y crecimiento de los individuos de la población.</w:t>
      </w:r>
    </w:p>
    <w:p w:rsidR="00DB3E26" w:rsidRDefault="00DB3E26">
      <w:pPr>
        <w:jc w:val="both"/>
        <w:rPr>
          <w:b/>
          <w:bCs/>
          <w:color w:val="000000"/>
        </w:rPr>
      </w:pPr>
    </w:p>
    <w:p w:rsidR="00DB3E26" w:rsidRDefault="00DB3E26">
      <w:pPr>
        <w:jc w:val="both"/>
        <w:rPr>
          <w:b/>
          <w:bCs/>
          <w:color w:val="000000"/>
        </w:rPr>
      </w:pPr>
    </w:p>
    <w:p w:rsidR="00DB3E26" w:rsidRDefault="00897C8F">
      <w:pPr>
        <w:jc w:val="both"/>
        <w:rPr>
          <w:bCs/>
          <w:color w:val="000000"/>
        </w:rPr>
      </w:pPr>
      <w:r>
        <w:rPr>
          <w:bCs/>
          <w:color w:val="000000"/>
        </w:rPr>
        <w:t xml:space="preserve"> </w:t>
      </w:r>
    </w:p>
    <w:sectPr w:rsidR="00DB3E26">
      <w:headerReference w:type="default" r:id="rId8"/>
      <w:pgSz w:w="12240" w:h="15840"/>
      <w:pgMar w:top="1134" w:right="1134" w:bottom="1134" w:left="1134" w:header="720" w:footer="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6D3" w:rsidRDefault="00D156D3">
      <w:pPr>
        <w:spacing w:after="0" w:line="240" w:lineRule="auto"/>
      </w:pPr>
      <w:r>
        <w:separator/>
      </w:r>
    </w:p>
  </w:endnote>
  <w:endnote w:type="continuationSeparator" w:id="0">
    <w:p w:rsidR="00D156D3" w:rsidRDefault="00D1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DejaVu San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6D3" w:rsidRDefault="00D156D3">
      <w:pPr>
        <w:spacing w:after="0" w:line="240" w:lineRule="auto"/>
      </w:pPr>
      <w:r>
        <w:separator/>
      </w:r>
    </w:p>
  </w:footnote>
  <w:footnote w:type="continuationSeparator" w:id="0">
    <w:p w:rsidR="00D156D3" w:rsidRDefault="00D15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26" w:rsidRDefault="00897C8F">
    <w:pPr>
      <w:pStyle w:val="Encabezado"/>
      <w:keepNext/>
      <w:tabs>
        <w:tab w:val="center" w:pos="4419"/>
        <w:tab w:val="right" w:pos="8838"/>
      </w:tabs>
      <w:spacing w:before="240" w:after="120"/>
    </w:pPr>
    <w:r>
      <w:rPr>
        <w:noProof/>
        <w:lang w:eastAsia="es-VE" w:bidi="ar-SA"/>
      </w:rPr>
      <w:drawing>
        <wp:inline distT="0" distB="0" distL="0" distR="0">
          <wp:extent cx="6924675" cy="495300"/>
          <wp:effectExtent l="0" t="0" r="0" b="0"/>
          <wp:docPr id="1" name="Picture" descr="C:\Documents and Settings\gabrielm\Configuración local\Temp\cintillo2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Documents and Settings\gabrielm\Configuración local\Temp\cintillo2015-2.jpg"/>
                  <pic:cNvPicPr>
                    <a:picLocks noChangeAspect="1" noChangeArrowheads="1"/>
                  </pic:cNvPicPr>
                </pic:nvPicPr>
                <pic:blipFill>
                  <a:blip r:embed="rId1"/>
                  <a:srcRect/>
                  <a:stretch>
                    <a:fillRect/>
                  </a:stretch>
                </pic:blipFill>
                <pic:spPr bwMode="auto">
                  <a:xfrm>
                    <a:off x="0" y="0"/>
                    <a:ext cx="6924675" cy="495300"/>
                  </a:xfrm>
                  <a:prstGeom prst="rect">
                    <a:avLst/>
                  </a:prstGeom>
                  <a:noFill/>
                  <a:ln w="9525">
                    <a:noFill/>
                    <a:miter lim="800000"/>
                    <a:headEnd/>
                    <a:tailEnd/>
                  </a:ln>
                </pic:spPr>
              </pic:pic>
            </a:graphicData>
          </a:graphic>
        </wp:inline>
      </w:drawing>
    </w:r>
  </w:p>
  <w:p w:rsidR="00DB3E26" w:rsidRDefault="00DB3E26">
    <w:pPr>
      <w:pStyle w:val="Encabezado"/>
      <w:keepNext/>
      <w:tabs>
        <w:tab w:val="center" w:pos="4419"/>
        <w:tab w:val="right" w:pos="8838"/>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26" w:rsidRDefault="00897C8F">
    <w:pPr>
      <w:pStyle w:val="Encabezado"/>
      <w:keepNext/>
      <w:tabs>
        <w:tab w:val="center" w:pos="4419"/>
        <w:tab w:val="right" w:pos="8838"/>
      </w:tabs>
      <w:spacing w:before="240" w:after="120"/>
    </w:pPr>
    <w:r>
      <w:rPr>
        <w:noProof/>
        <w:lang w:eastAsia="es-VE" w:bidi="ar-SA"/>
      </w:rPr>
      <w:drawing>
        <wp:inline distT="0" distB="0" distL="0" distR="0">
          <wp:extent cx="6924675" cy="495300"/>
          <wp:effectExtent l="0" t="0" r="0" b="0"/>
          <wp:docPr id="5" name="Picture" descr="C:\Documents and Settings\gabrielm\Configuración local\Temp\cintillo2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C:\Documents and Settings\gabrielm\Configuración local\Temp\cintillo2015-2.jpg"/>
                  <pic:cNvPicPr>
                    <a:picLocks noChangeAspect="1" noChangeArrowheads="1"/>
                  </pic:cNvPicPr>
                </pic:nvPicPr>
                <pic:blipFill>
                  <a:blip r:embed="rId1"/>
                  <a:srcRect/>
                  <a:stretch>
                    <a:fillRect/>
                  </a:stretch>
                </pic:blipFill>
                <pic:spPr bwMode="auto">
                  <a:xfrm>
                    <a:off x="0" y="0"/>
                    <a:ext cx="6924675" cy="495300"/>
                  </a:xfrm>
                  <a:prstGeom prst="rect">
                    <a:avLst/>
                  </a:prstGeom>
                  <a:noFill/>
                  <a:ln w="9525">
                    <a:noFill/>
                    <a:miter lim="800000"/>
                    <a:headEnd/>
                    <a:tailEnd/>
                  </a:ln>
                </pic:spPr>
              </pic:pic>
            </a:graphicData>
          </a:graphic>
        </wp:inline>
      </w:drawing>
    </w:r>
  </w:p>
  <w:p w:rsidR="00DB3E26" w:rsidRDefault="00DB3E26">
    <w:pPr>
      <w:pStyle w:val="Encabezado"/>
      <w:keepNext/>
      <w:tabs>
        <w:tab w:val="center" w:pos="4419"/>
        <w:tab w:val="right" w:pos="8838"/>
      </w:tabs>
      <w:spacing w:before="24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2D1"/>
    <w:multiLevelType w:val="multilevel"/>
    <w:tmpl w:val="72AA8438"/>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
    <w:nsid w:val="195C0BFA"/>
    <w:multiLevelType w:val="multilevel"/>
    <w:tmpl w:val="63426EFE"/>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A3544F"/>
    <w:multiLevelType w:val="multilevel"/>
    <w:tmpl w:val="200248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B017B70"/>
    <w:multiLevelType w:val="multilevel"/>
    <w:tmpl w:val="713A3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36A3813"/>
    <w:multiLevelType w:val="multilevel"/>
    <w:tmpl w:val="F6C227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C2C34E7"/>
    <w:multiLevelType w:val="multilevel"/>
    <w:tmpl w:val="6F6033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3C52A6A"/>
    <w:multiLevelType w:val="multilevel"/>
    <w:tmpl w:val="C88ACE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BC640A3"/>
    <w:multiLevelType w:val="multilevel"/>
    <w:tmpl w:val="EC1EEE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F1231C0"/>
    <w:multiLevelType w:val="multilevel"/>
    <w:tmpl w:val="B6A437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86729C2"/>
    <w:multiLevelType w:val="multilevel"/>
    <w:tmpl w:val="455413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F906FFD"/>
    <w:multiLevelType w:val="multilevel"/>
    <w:tmpl w:val="0F14EE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86B1A93"/>
    <w:multiLevelType w:val="multilevel"/>
    <w:tmpl w:val="3D8EDD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DA0646A"/>
    <w:multiLevelType w:val="multilevel"/>
    <w:tmpl w:val="08C6E7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CA92E29"/>
    <w:multiLevelType w:val="multilevel"/>
    <w:tmpl w:val="1F4E59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F066620"/>
    <w:multiLevelType w:val="multilevel"/>
    <w:tmpl w:val="621A1B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11"/>
  </w:num>
  <w:num w:numId="4">
    <w:abstractNumId w:val="3"/>
  </w:num>
  <w:num w:numId="5">
    <w:abstractNumId w:val="10"/>
  </w:num>
  <w:num w:numId="6">
    <w:abstractNumId w:val="5"/>
  </w:num>
  <w:num w:numId="7">
    <w:abstractNumId w:val="12"/>
  </w:num>
  <w:num w:numId="8">
    <w:abstractNumId w:val="2"/>
  </w:num>
  <w:num w:numId="9">
    <w:abstractNumId w:val="6"/>
  </w:num>
  <w:num w:numId="10">
    <w:abstractNumId w:val="14"/>
  </w:num>
  <w:num w:numId="11">
    <w:abstractNumId w:val="8"/>
  </w:num>
  <w:num w:numId="12">
    <w:abstractNumId w:val="7"/>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26"/>
    <w:rsid w:val="001C7D46"/>
    <w:rsid w:val="00630F41"/>
    <w:rsid w:val="00836219"/>
    <w:rsid w:val="00897C8F"/>
    <w:rsid w:val="00A71FAE"/>
    <w:rsid w:val="00B026C2"/>
    <w:rsid w:val="00D156D3"/>
    <w:rsid w:val="00DB3E26"/>
    <w:rsid w:val="00E866D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B22ED-FBF6-4936-99E3-6F03EAD0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textAlignment w:val="baseline"/>
    </w:pPr>
    <w:rPr>
      <w:rFonts w:ascii="Liberation Serif" w:eastAsia="Droid Sans Fallback" w:hAnsi="Liberation Serif" w:cs="DejaVu Sans"/>
      <w:color w:val="00000A"/>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rPr>
      <w:rFonts w:cs="Mangal"/>
      <w:szCs w:val="21"/>
    </w:rPr>
  </w:style>
  <w:style w:type="character" w:customStyle="1" w:styleId="PiedepginaCar">
    <w:name w:val="Pie de página Car"/>
    <w:basedOn w:val="Fuentedeprrafopredeter"/>
    <w:rPr>
      <w:rFonts w:cs="Mangal"/>
      <w:szCs w:val="21"/>
    </w:rPr>
  </w:style>
  <w:style w:type="character" w:customStyle="1" w:styleId="TextodegloboCar">
    <w:name w:val="Texto de globo Car"/>
    <w:basedOn w:val="Fuentedeprrafopredeter"/>
    <w:rPr>
      <w:rFonts w:ascii="Tahoma" w:hAnsi="Tahoma" w:cs="Mangal"/>
      <w:sz w:val="16"/>
      <w:szCs w:val="14"/>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styleId="Encabezado">
    <w:name w:val="header"/>
    <w:basedOn w:val="Normal"/>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defoto">
    <w:name w:val="Pie de foto"/>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Piedepgina">
    <w:name w:val="footer"/>
    <w:basedOn w:val="Normal"/>
    <w:pPr>
      <w:tabs>
        <w:tab w:val="center" w:pos="4419"/>
        <w:tab w:val="right" w:pos="8838"/>
      </w:tabs>
    </w:pPr>
    <w:rPr>
      <w:rFonts w:cs="Mangal"/>
      <w:szCs w:val="21"/>
    </w:rPr>
  </w:style>
  <w:style w:type="paragraph" w:styleId="Textodeglobo">
    <w:name w:val="Balloon Text"/>
    <w:basedOn w:val="Normal"/>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2495</Words>
  <Characters>13727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jmujica</dc:creator>
  <cp:lastModifiedBy>marxc</cp:lastModifiedBy>
  <cp:revision>3</cp:revision>
  <dcterms:created xsi:type="dcterms:W3CDTF">2015-09-17T14:27:00Z</dcterms:created>
  <dcterms:modified xsi:type="dcterms:W3CDTF">2015-09-21T14:17:00Z</dcterms:modified>
</cp:coreProperties>
</file>